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7AE3C" w14:textId="4B7A829B" w:rsidR="00D67926" w:rsidRDefault="00D67926" w:rsidP="00EE5887">
      <w:pPr>
        <w:rPr>
          <w:rFonts w:ascii="Cambria" w:hAnsi="Cambria" w:cs="Arial"/>
          <w:b/>
          <w:sz w:val="44"/>
          <w:szCs w:val="44"/>
          <w:u w:val="single"/>
        </w:rPr>
      </w:pPr>
      <w:r>
        <w:rPr>
          <w:rFonts w:ascii="Cambria" w:hAnsi="Cambria" w:cs="Arial"/>
          <w:b/>
          <w:noProof/>
          <w:sz w:val="44"/>
          <w:szCs w:val="44"/>
          <w:u w:val="single"/>
        </w:rPr>
        <w:drawing>
          <wp:anchor distT="0" distB="0" distL="114300" distR="114300" simplePos="0" relativeHeight="251665408" behindDoc="1" locked="0" layoutInCell="1" allowOverlap="1" wp14:anchorId="66F7CC05" wp14:editId="52E967C1">
            <wp:simplePos x="0" y="0"/>
            <wp:positionH relativeFrom="margin">
              <wp:align>center</wp:align>
            </wp:positionH>
            <wp:positionV relativeFrom="paragraph">
              <wp:posOffset>-534035</wp:posOffset>
            </wp:positionV>
            <wp:extent cx="4542673" cy="1323975"/>
            <wp:effectExtent l="0" t="0" r="0" b="0"/>
            <wp:wrapNone/>
            <wp:docPr id="112067741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677413" name="Picture 1"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42673" cy="1323975"/>
                    </a:xfrm>
                    <a:prstGeom prst="rect">
                      <a:avLst/>
                    </a:prstGeom>
                  </pic:spPr>
                </pic:pic>
              </a:graphicData>
            </a:graphic>
            <wp14:sizeRelH relativeFrom="margin">
              <wp14:pctWidth>0</wp14:pctWidth>
            </wp14:sizeRelH>
            <wp14:sizeRelV relativeFrom="margin">
              <wp14:pctHeight>0</wp14:pctHeight>
            </wp14:sizeRelV>
          </wp:anchor>
        </w:drawing>
      </w:r>
    </w:p>
    <w:p w14:paraId="0EAFAB34" w14:textId="77777777" w:rsidR="00D67926" w:rsidRPr="00A33CC3" w:rsidRDefault="00D67926" w:rsidP="00EE5887">
      <w:pPr>
        <w:rPr>
          <w:rFonts w:ascii="Cambria" w:hAnsi="Cambria" w:cs="Arial"/>
          <w:b/>
          <w:sz w:val="36"/>
          <w:szCs w:val="36"/>
          <w:u w:val="single"/>
        </w:rPr>
      </w:pPr>
    </w:p>
    <w:p w14:paraId="1CC5B3DB" w14:textId="500C9B53" w:rsidR="00B01D73" w:rsidRPr="00EE5887" w:rsidRDefault="000E4305" w:rsidP="00EE5887">
      <w:pPr>
        <w:rPr>
          <w:rFonts w:ascii="Cambria" w:hAnsi="Cambria" w:cs="Arial"/>
          <w:b/>
          <w:sz w:val="44"/>
          <w:szCs w:val="44"/>
          <w:u w:val="single"/>
        </w:rPr>
      </w:pPr>
      <w:r w:rsidRPr="00EE5887">
        <w:rPr>
          <w:rFonts w:ascii="Cambria" w:hAnsi="Cambria" w:cs="Arial"/>
          <w:b/>
          <w:sz w:val="44"/>
          <w:szCs w:val="44"/>
          <w:u w:val="single"/>
        </w:rPr>
        <w:t>Parent PLUS Application Process</w:t>
      </w:r>
      <w:r w:rsidR="00D72B01" w:rsidRPr="00EE5887">
        <w:rPr>
          <w:rFonts w:ascii="Cambria" w:hAnsi="Cambria" w:cs="Arial"/>
          <w:b/>
          <w:sz w:val="44"/>
          <w:szCs w:val="44"/>
          <w:u w:val="single"/>
        </w:rPr>
        <w:t xml:space="preserve"> 202</w:t>
      </w:r>
      <w:r w:rsidR="002E0D7D">
        <w:rPr>
          <w:rFonts w:ascii="Cambria" w:hAnsi="Cambria" w:cs="Arial"/>
          <w:b/>
          <w:sz w:val="44"/>
          <w:szCs w:val="44"/>
          <w:u w:val="single"/>
        </w:rPr>
        <w:t>4</w:t>
      </w:r>
      <w:r w:rsidR="00D44DC0" w:rsidRPr="00EE5887">
        <w:rPr>
          <w:rFonts w:ascii="Cambria" w:hAnsi="Cambria" w:cs="Arial"/>
          <w:b/>
          <w:sz w:val="44"/>
          <w:szCs w:val="44"/>
          <w:u w:val="single"/>
        </w:rPr>
        <w:t>-20</w:t>
      </w:r>
      <w:r w:rsidR="00D72B01" w:rsidRPr="00EE5887">
        <w:rPr>
          <w:rFonts w:ascii="Cambria" w:hAnsi="Cambria" w:cs="Arial"/>
          <w:b/>
          <w:sz w:val="44"/>
          <w:szCs w:val="44"/>
          <w:u w:val="single"/>
        </w:rPr>
        <w:t>2</w:t>
      </w:r>
      <w:r w:rsidR="002E0D7D">
        <w:rPr>
          <w:rFonts w:ascii="Cambria" w:hAnsi="Cambria" w:cs="Arial"/>
          <w:b/>
          <w:sz w:val="44"/>
          <w:szCs w:val="44"/>
          <w:u w:val="single"/>
        </w:rPr>
        <w:t>5</w:t>
      </w:r>
    </w:p>
    <w:p w14:paraId="6791A715" w14:textId="685DB479" w:rsidR="000206D0" w:rsidRPr="00EE5887" w:rsidRDefault="000206D0" w:rsidP="000206D0">
      <w:pPr>
        <w:rPr>
          <w:rFonts w:ascii="Cambria" w:hAnsi="Cambria" w:cs="Arial"/>
        </w:rPr>
      </w:pPr>
      <w:r w:rsidRPr="00EE5887">
        <w:rPr>
          <w:rFonts w:ascii="Cambria" w:hAnsi="Cambria" w:cs="Arial"/>
          <w:b/>
        </w:rPr>
        <w:t>Eligibility requirements:</w:t>
      </w:r>
      <w:r w:rsidRPr="00EE5887">
        <w:rPr>
          <w:rFonts w:ascii="Cambria" w:hAnsi="Cambria" w:cs="Arial"/>
        </w:rPr>
        <w:t xml:space="preserve"> To qualify f</w:t>
      </w:r>
      <w:r w:rsidR="00527C28" w:rsidRPr="00EE5887">
        <w:rPr>
          <w:rFonts w:ascii="Cambria" w:hAnsi="Cambria" w:cs="Arial"/>
        </w:rPr>
        <w:t>or a Parent PLUS loan, borrower</w:t>
      </w:r>
      <w:r w:rsidRPr="00EE5887">
        <w:rPr>
          <w:rFonts w:ascii="Cambria" w:hAnsi="Cambria" w:cs="Arial"/>
        </w:rPr>
        <w:t xml:space="preserve"> must not have an “</w:t>
      </w:r>
      <w:r w:rsidRPr="00EE5887">
        <w:rPr>
          <w:rFonts w:ascii="Cambria" w:hAnsi="Cambria" w:cs="Arial"/>
          <w:i/>
        </w:rPr>
        <w:t>adverse credit history</w:t>
      </w:r>
      <w:r w:rsidRPr="00EE5887">
        <w:rPr>
          <w:rFonts w:ascii="Cambria" w:hAnsi="Cambria" w:cs="Arial"/>
        </w:rPr>
        <w:t xml:space="preserve">.” Student must have a FAFSA on file with Rochester </w:t>
      </w:r>
      <w:r w:rsidR="00412474">
        <w:rPr>
          <w:rFonts w:ascii="Cambria" w:hAnsi="Cambria" w:cs="Arial"/>
        </w:rPr>
        <w:t xml:space="preserve">Christian </w:t>
      </w:r>
      <w:r w:rsidRPr="00EE5887">
        <w:rPr>
          <w:rFonts w:ascii="Cambria" w:hAnsi="Cambria" w:cs="Arial"/>
        </w:rPr>
        <w:t>Un</w:t>
      </w:r>
      <w:r w:rsidR="00527C28" w:rsidRPr="00EE5887">
        <w:rPr>
          <w:rFonts w:ascii="Cambria" w:hAnsi="Cambria" w:cs="Arial"/>
        </w:rPr>
        <w:t xml:space="preserve">iversity and </w:t>
      </w:r>
      <w:r w:rsidRPr="00EE5887">
        <w:rPr>
          <w:rFonts w:ascii="Cambria" w:hAnsi="Cambria" w:cs="Arial"/>
        </w:rPr>
        <w:t>be enrolled at least half-time (6 credit hours).</w:t>
      </w:r>
    </w:p>
    <w:p w14:paraId="59C3B841" w14:textId="77777777" w:rsidR="00D44DC0" w:rsidRPr="00EE5887" w:rsidRDefault="00DF41EE" w:rsidP="00B01D73">
      <w:pPr>
        <w:rPr>
          <w:rFonts w:ascii="Cambria" w:hAnsi="Cambria" w:cs="Arial"/>
          <w:b/>
          <w:sz w:val="44"/>
          <w:szCs w:val="44"/>
          <w:u w:val="single"/>
        </w:rPr>
      </w:pPr>
      <w:r w:rsidRPr="00EE5887">
        <w:rPr>
          <w:rFonts w:ascii="Cambria" w:hAnsi="Cambria" w:cs="Arial"/>
          <w:b/>
          <w:sz w:val="44"/>
          <w:szCs w:val="44"/>
          <w:u w:val="single"/>
        </w:rPr>
        <w:t xml:space="preserve">Parent PLUS </w:t>
      </w:r>
      <w:r w:rsidR="00A25AB5" w:rsidRPr="00EE5887">
        <w:rPr>
          <w:rFonts w:ascii="Cambria" w:hAnsi="Cambria" w:cs="Arial"/>
          <w:b/>
          <w:sz w:val="44"/>
          <w:szCs w:val="44"/>
          <w:u w:val="single"/>
        </w:rPr>
        <w:t>application s</w:t>
      </w:r>
      <w:r w:rsidRPr="00EE5887">
        <w:rPr>
          <w:rFonts w:ascii="Cambria" w:hAnsi="Cambria" w:cs="Arial"/>
          <w:b/>
          <w:sz w:val="44"/>
          <w:szCs w:val="44"/>
          <w:u w:val="single"/>
        </w:rPr>
        <w:t>teps</w:t>
      </w:r>
    </w:p>
    <w:p w14:paraId="44807778" w14:textId="536FF17A" w:rsidR="00B01D73" w:rsidRPr="00EE5887" w:rsidRDefault="00DF41EE" w:rsidP="00B01D73">
      <w:pPr>
        <w:pStyle w:val="ListParagraph"/>
        <w:numPr>
          <w:ilvl w:val="0"/>
          <w:numId w:val="1"/>
        </w:numPr>
        <w:rPr>
          <w:rFonts w:ascii="Cambria" w:hAnsi="Cambria" w:cs="Arial"/>
          <w:b/>
          <w:sz w:val="44"/>
          <w:szCs w:val="44"/>
          <w:u w:val="single"/>
        </w:rPr>
      </w:pPr>
      <w:r w:rsidRPr="00EE5887">
        <w:rPr>
          <w:rFonts w:ascii="Cambria" w:hAnsi="Cambria" w:cs="Arial"/>
          <w:b/>
          <w:u w:val="single"/>
        </w:rPr>
        <w:t>Parent</w:t>
      </w:r>
      <w:r w:rsidRPr="00EE5887">
        <w:rPr>
          <w:rFonts w:ascii="Cambria" w:hAnsi="Cambria" w:cs="Arial"/>
        </w:rPr>
        <w:t xml:space="preserve"> must </w:t>
      </w:r>
      <w:r w:rsidRPr="00EE5887">
        <w:rPr>
          <w:rFonts w:ascii="Cambria" w:hAnsi="Cambria" w:cs="Arial"/>
          <w:i/>
        </w:rPr>
        <w:t>l</w:t>
      </w:r>
      <w:r w:rsidR="00B01D73" w:rsidRPr="00EE5887">
        <w:rPr>
          <w:rFonts w:ascii="Cambria" w:hAnsi="Cambria" w:cs="Arial"/>
          <w:i/>
        </w:rPr>
        <w:t>og on</w:t>
      </w:r>
      <w:r w:rsidR="00B01D73" w:rsidRPr="00EE5887">
        <w:rPr>
          <w:rFonts w:ascii="Cambria" w:hAnsi="Cambria" w:cs="Arial"/>
        </w:rPr>
        <w:t xml:space="preserve"> to </w:t>
      </w:r>
      <w:hyperlink r:id="rId8" w:history="1">
        <w:r w:rsidR="00B01D73" w:rsidRPr="00EE5887">
          <w:rPr>
            <w:rStyle w:val="Hyperlink"/>
            <w:rFonts w:ascii="Cambria" w:hAnsi="Cambria"/>
            <w:b/>
          </w:rPr>
          <w:t>studentaid.gov</w:t>
        </w:r>
      </w:hyperlink>
      <w:r w:rsidR="00B01D73" w:rsidRPr="00EE5887">
        <w:rPr>
          <w:rFonts w:ascii="Cambria" w:hAnsi="Cambria" w:cs="Arial"/>
        </w:rPr>
        <w:t xml:space="preserve"> – the updated official federal student aid website!</w:t>
      </w:r>
    </w:p>
    <w:p w14:paraId="0F7418FA" w14:textId="70F2E48F" w:rsidR="00D44DC0" w:rsidRPr="00EE5887" w:rsidRDefault="00740B69" w:rsidP="002265BB">
      <w:pPr>
        <w:pStyle w:val="ListParagraph"/>
        <w:numPr>
          <w:ilvl w:val="0"/>
          <w:numId w:val="1"/>
        </w:numPr>
        <w:rPr>
          <w:rFonts w:ascii="Cambria" w:hAnsi="Cambria" w:cs="Arial"/>
          <w:b/>
          <w:sz w:val="44"/>
          <w:szCs w:val="44"/>
          <w:u w:val="single"/>
        </w:rPr>
      </w:pPr>
      <w:r w:rsidRPr="00EE5887">
        <w:rPr>
          <w:rFonts w:ascii="Cambria" w:hAnsi="Cambria" w:cs="Arial"/>
        </w:rPr>
        <w:t xml:space="preserve">Click on </w:t>
      </w:r>
      <w:r w:rsidR="003C6B7D" w:rsidRPr="00EE5887">
        <w:rPr>
          <w:rFonts w:ascii="Cambria" w:hAnsi="Cambria" w:cs="Arial"/>
        </w:rPr>
        <w:t>“Loans and Grants”</w:t>
      </w:r>
    </w:p>
    <w:p w14:paraId="3137399C" w14:textId="785C7635" w:rsidR="003C6B7D" w:rsidRPr="00EE5887" w:rsidRDefault="003C6B7D" w:rsidP="002265BB">
      <w:pPr>
        <w:pStyle w:val="ListParagraph"/>
        <w:numPr>
          <w:ilvl w:val="0"/>
          <w:numId w:val="1"/>
        </w:numPr>
        <w:rPr>
          <w:rFonts w:ascii="Cambria" w:hAnsi="Cambria" w:cs="Arial"/>
          <w:b/>
          <w:sz w:val="44"/>
          <w:szCs w:val="44"/>
          <w:u w:val="single"/>
        </w:rPr>
      </w:pPr>
      <w:r w:rsidRPr="00EE5887">
        <w:rPr>
          <w:rFonts w:ascii="Cambria" w:hAnsi="Cambria" w:cs="Arial"/>
        </w:rPr>
        <w:t>Click on “Plus Loans: Grad PLUS and Parent PLUS”</w:t>
      </w:r>
    </w:p>
    <w:p w14:paraId="0E2FB4A3" w14:textId="75D7DB79" w:rsidR="003C6B7D" w:rsidRPr="00EE5887" w:rsidRDefault="003C6B7D" w:rsidP="002265BB">
      <w:pPr>
        <w:pStyle w:val="ListParagraph"/>
        <w:numPr>
          <w:ilvl w:val="0"/>
          <w:numId w:val="1"/>
        </w:numPr>
        <w:rPr>
          <w:rFonts w:ascii="Cambria" w:hAnsi="Cambria" w:cs="Arial"/>
          <w:b/>
          <w:sz w:val="44"/>
          <w:szCs w:val="44"/>
          <w:u w:val="single"/>
        </w:rPr>
      </w:pPr>
      <w:r w:rsidRPr="00EE5887">
        <w:rPr>
          <w:rFonts w:ascii="Cambria" w:hAnsi="Cambria" w:cs="Arial"/>
        </w:rPr>
        <w:t>Click on “I am a Parent of a Student”&gt;”Learn More”</w:t>
      </w:r>
    </w:p>
    <w:p w14:paraId="461918A7" w14:textId="45F7F76F" w:rsidR="003C6B7D" w:rsidRPr="00EE5887" w:rsidRDefault="003C6B7D" w:rsidP="003C6B7D">
      <w:pPr>
        <w:pStyle w:val="ListParagraph"/>
        <w:numPr>
          <w:ilvl w:val="0"/>
          <w:numId w:val="1"/>
        </w:numPr>
        <w:rPr>
          <w:rFonts w:ascii="Cambria" w:hAnsi="Cambria" w:cs="Arial"/>
          <w:b/>
          <w:sz w:val="44"/>
          <w:szCs w:val="44"/>
          <w:u w:val="single"/>
        </w:rPr>
      </w:pPr>
      <w:r w:rsidRPr="00EE5887">
        <w:rPr>
          <w:rFonts w:ascii="Cambria" w:hAnsi="Cambria" w:cs="Arial"/>
        </w:rPr>
        <w:t>Click on “I am a Parent of an Undergraduate Student”&gt;”</w:t>
      </w:r>
      <w:r w:rsidR="00757EA9">
        <w:rPr>
          <w:rFonts w:ascii="Cambria" w:hAnsi="Cambria" w:cs="Arial"/>
        </w:rPr>
        <w:t xml:space="preserve">Login to </w:t>
      </w:r>
      <w:r w:rsidRPr="00EE5887">
        <w:rPr>
          <w:rFonts w:ascii="Cambria" w:hAnsi="Cambria" w:cs="Arial"/>
        </w:rPr>
        <w:t>Start”</w:t>
      </w:r>
    </w:p>
    <w:p w14:paraId="2FBB9E53" w14:textId="77777777" w:rsidR="00EE5887" w:rsidRPr="00EE5887" w:rsidRDefault="00EE5887" w:rsidP="00EE5887">
      <w:pPr>
        <w:pStyle w:val="ListParagraph"/>
        <w:ind w:left="1080"/>
        <w:rPr>
          <w:rFonts w:ascii="Cambria" w:hAnsi="Cambria" w:cs="Arial"/>
          <w:b/>
          <w:sz w:val="44"/>
          <w:szCs w:val="44"/>
          <w:u w:val="single"/>
        </w:rPr>
      </w:pPr>
    </w:p>
    <w:p w14:paraId="07C0FCF6" w14:textId="3A3B68CE" w:rsidR="003C4FD2" w:rsidRPr="00EE5887" w:rsidRDefault="00F26FF2" w:rsidP="003C4FD2">
      <w:pPr>
        <w:pStyle w:val="ListParagraph"/>
        <w:ind w:left="1080"/>
        <w:rPr>
          <w:rFonts w:ascii="Cambria" w:hAnsi="Cambria" w:cs="Arial"/>
        </w:rPr>
      </w:pPr>
      <w:r w:rsidRPr="00EE5887">
        <w:rPr>
          <w:rFonts w:ascii="Cambria" w:hAnsi="Cambria" w:cs="Arial"/>
          <w:b/>
        </w:rPr>
        <w:t>Step 1</w:t>
      </w:r>
      <w:r w:rsidRPr="00EE5887">
        <w:rPr>
          <w:rFonts w:ascii="Cambria" w:hAnsi="Cambria" w:cs="Arial"/>
        </w:rPr>
        <w:t xml:space="preserve">: </w:t>
      </w:r>
      <w:r w:rsidR="003C4FD2" w:rsidRPr="00EE5887">
        <w:rPr>
          <w:rFonts w:ascii="Cambria" w:hAnsi="Cambria" w:cs="Arial"/>
        </w:rPr>
        <w:t xml:space="preserve"> </w:t>
      </w:r>
      <w:r w:rsidR="00EE5887" w:rsidRPr="00EE5887">
        <w:rPr>
          <w:rFonts w:ascii="Cambria" w:hAnsi="Cambria" w:cs="Arial"/>
          <w:b/>
        </w:rPr>
        <w:t>Student Information</w:t>
      </w:r>
    </w:p>
    <w:p w14:paraId="14308865" w14:textId="77777777" w:rsidR="00EE5887" w:rsidRPr="00EE5887" w:rsidRDefault="00EE5887" w:rsidP="003C4FD2">
      <w:pPr>
        <w:pStyle w:val="ListParagraph"/>
        <w:ind w:left="1080"/>
        <w:rPr>
          <w:rFonts w:ascii="Cambria" w:hAnsi="Cambria" w:cs="Arial"/>
        </w:rPr>
      </w:pPr>
    </w:p>
    <w:p w14:paraId="11B52A42" w14:textId="4C21EFA3" w:rsidR="003C4FD2" w:rsidRPr="00EE5887" w:rsidRDefault="003C4FD2" w:rsidP="00EE5887">
      <w:pPr>
        <w:pStyle w:val="ListParagraph"/>
        <w:numPr>
          <w:ilvl w:val="0"/>
          <w:numId w:val="13"/>
        </w:numPr>
        <w:rPr>
          <w:rFonts w:ascii="Cambria" w:hAnsi="Cambria" w:cs="Arial"/>
        </w:rPr>
      </w:pPr>
      <w:r w:rsidRPr="00EE5887">
        <w:rPr>
          <w:rFonts w:ascii="Cambria" w:hAnsi="Cambria" w:cs="Arial"/>
        </w:rPr>
        <w:t xml:space="preserve">Select an award year:  </w:t>
      </w:r>
      <w:r w:rsidR="00D72B01" w:rsidRPr="00EE5887">
        <w:rPr>
          <w:rFonts w:ascii="Cambria" w:hAnsi="Cambria" w:cs="Arial"/>
          <w:b/>
        </w:rPr>
        <w:t>202</w:t>
      </w:r>
      <w:r w:rsidR="002E0D7D">
        <w:rPr>
          <w:rFonts w:ascii="Cambria" w:hAnsi="Cambria" w:cs="Arial"/>
          <w:b/>
        </w:rPr>
        <w:t>4</w:t>
      </w:r>
      <w:r w:rsidRPr="00EE5887">
        <w:rPr>
          <w:rFonts w:ascii="Cambria" w:hAnsi="Cambria" w:cs="Arial"/>
          <w:b/>
        </w:rPr>
        <w:t>-202</w:t>
      </w:r>
      <w:r w:rsidR="002E0D7D">
        <w:rPr>
          <w:rFonts w:ascii="Cambria" w:hAnsi="Cambria" w:cs="Arial"/>
          <w:b/>
        </w:rPr>
        <w:t>5</w:t>
      </w:r>
      <w:r w:rsidR="00D72B01" w:rsidRPr="00EE5887">
        <w:rPr>
          <w:rFonts w:ascii="Cambria" w:hAnsi="Cambria" w:cs="Arial"/>
        </w:rPr>
        <w:t xml:space="preserve"> (includes Fall 202</w:t>
      </w:r>
      <w:r w:rsidR="002E0D7D">
        <w:rPr>
          <w:rFonts w:ascii="Cambria" w:hAnsi="Cambria" w:cs="Arial"/>
        </w:rPr>
        <w:t>4</w:t>
      </w:r>
      <w:r w:rsidR="00D72B01" w:rsidRPr="00EE5887">
        <w:rPr>
          <w:rFonts w:ascii="Cambria" w:hAnsi="Cambria" w:cs="Arial"/>
        </w:rPr>
        <w:t>, Spring 202</w:t>
      </w:r>
      <w:r w:rsidR="002E0D7D">
        <w:rPr>
          <w:rFonts w:ascii="Cambria" w:hAnsi="Cambria" w:cs="Arial"/>
        </w:rPr>
        <w:t>5</w:t>
      </w:r>
      <w:r w:rsidR="00D72B01" w:rsidRPr="00EE5887">
        <w:rPr>
          <w:rFonts w:ascii="Cambria" w:hAnsi="Cambria" w:cs="Arial"/>
        </w:rPr>
        <w:t xml:space="preserve"> and/or Summer 202</w:t>
      </w:r>
      <w:r w:rsidR="002E0D7D">
        <w:rPr>
          <w:rFonts w:ascii="Cambria" w:hAnsi="Cambria" w:cs="Arial"/>
        </w:rPr>
        <w:t>5</w:t>
      </w:r>
      <w:r w:rsidRPr="00EE5887">
        <w:rPr>
          <w:rFonts w:ascii="Cambria" w:hAnsi="Cambria" w:cs="Arial"/>
        </w:rPr>
        <w:t>)</w:t>
      </w:r>
    </w:p>
    <w:p w14:paraId="6E22E4FD" w14:textId="69C5AC8E" w:rsidR="002B5CA4" w:rsidRPr="00EE5887" w:rsidRDefault="003C4FD2" w:rsidP="00EE5887">
      <w:pPr>
        <w:pStyle w:val="ListParagraph"/>
        <w:numPr>
          <w:ilvl w:val="0"/>
          <w:numId w:val="13"/>
        </w:numPr>
        <w:rPr>
          <w:rFonts w:ascii="Cambria" w:hAnsi="Cambria" w:cs="Arial"/>
        </w:rPr>
      </w:pPr>
      <w:r w:rsidRPr="00EE5887">
        <w:rPr>
          <w:rFonts w:ascii="Cambria" w:hAnsi="Cambria" w:cs="Arial"/>
        </w:rPr>
        <w:t>Student information: e</w:t>
      </w:r>
      <w:r w:rsidR="000206D0" w:rsidRPr="00EE5887">
        <w:rPr>
          <w:rFonts w:ascii="Cambria" w:hAnsi="Cambria" w:cs="Arial"/>
        </w:rPr>
        <w:t xml:space="preserve">nter </w:t>
      </w:r>
      <w:r w:rsidR="00C46ECF" w:rsidRPr="00EE5887">
        <w:rPr>
          <w:rFonts w:ascii="Cambria" w:hAnsi="Cambria" w:cs="Arial"/>
        </w:rPr>
        <w:t>your student’s name, social security number, date</w:t>
      </w:r>
      <w:r w:rsidRPr="00EE5887">
        <w:rPr>
          <w:rFonts w:ascii="Cambria" w:hAnsi="Cambria" w:cs="Arial"/>
        </w:rPr>
        <w:t xml:space="preserve"> of birth and permanent address</w:t>
      </w:r>
    </w:p>
    <w:p w14:paraId="5F79A37E" w14:textId="4E0A9516" w:rsidR="003C6B7D" w:rsidRPr="00EE5887" w:rsidRDefault="003C6B7D" w:rsidP="00EE5887">
      <w:pPr>
        <w:pStyle w:val="ListParagraph"/>
        <w:numPr>
          <w:ilvl w:val="0"/>
          <w:numId w:val="13"/>
        </w:numPr>
        <w:rPr>
          <w:rFonts w:ascii="Cambria" w:hAnsi="Cambria" w:cs="Arial"/>
        </w:rPr>
      </w:pPr>
      <w:r w:rsidRPr="00EE5887">
        <w:rPr>
          <w:rFonts w:ascii="Cambria" w:hAnsi="Cambria" w:cs="Arial"/>
        </w:rPr>
        <w:t xml:space="preserve">Select </w:t>
      </w:r>
      <w:r w:rsidRPr="00EE5887">
        <w:rPr>
          <w:rFonts w:ascii="Cambria" w:hAnsi="Cambria" w:cs="Arial"/>
          <w:b/>
        </w:rPr>
        <w:t xml:space="preserve">ROCHESTER </w:t>
      </w:r>
      <w:r w:rsidR="00D711C6">
        <w:rPr>
          <w:rFonts w:ascii="Cambria" w:hAnsi="Cambria" w:cs="Arial"/>
          <w:b/>
        </w:rPr>
        <w:t xml:space="preserve">CHRISTIAN </w:t>
      </w:r>
      <w:r w:rsidRPr="00EE5887">
        <w:rPr>
          <w:rFonts w:ascii="Cambria" w:hAnsi="Cambria" w:cs="Arial"/>
          <w:b/>
        </w:rPr>
        <w:t>UNIVERSITY</w:t>
      </w:r>
      <w:r w:rsidRPr="00EE5887">
        <w:rPr>
          <w:rFonts w:ascii="Cambria" w:hAnsi="Cambria" w:cs="Arial"/>
        </w:rPr>
        <w:t xml:space="preserve"> (School Code G02288)</w:t>
      </w:r>
    </w:p>
    <w:p w14:paraId="55ED32FD" w14:textId="63C9E645" w:rsidR="00EE5887" w:rsidRPr="00EE5887" w:rsidRDefault="00EE5887" w:rsidP="00EE5887">
      <w:pPr>
        <w:ind w:left="1080"/>
        <w:rPr>
          <w:rFonts w:ascii="Cambria" w:hAnsi="Cambria" w:cs="Arial"/>
          <w:b/>
        </w:rPr>
      </w:pPr>
      <w:r w:rsidRPr="00EE5887">
        <w:rPr>
          <w:rFonts w:ascii="Cambria" w:hAnsi="Cambria" w:cs="Arial"/>
          <w:b/>
        </w:rPr>
        <w:t>Step 2: Loan Information</w:t>
      </w:r>
    </w:p>
    <w:p w14:paraId="66C1D3EF" w14:textId="77777777" w:rsidR="00EE5887" w:rsidRPr="00EE5887" w:rsidRDefault="00EE5887" w:rsidP="00EE5887">
      <w:pPr>
        <w:pStyle w:val="ListParagraph"/>
        <w:numPr>
          <w:ilvl w:val="0"/>
          <w:numId w:val="16"/>
        </w:numPr>
        <w:rPr>
          <w:rFonts w:ascii="Cambria" w:hAnsi="Cambria" w:cs="Arial"/>
        </w:rPr>
      </w:pPr>
      <w:r w:rsidRPr="00EE5887">
        <w:rPr>
          <w:rFonts w:ascii="Cambria" w:hAnsi="Cambria" w:cs="Arial"/>
        </w:rPr>
        <w:t>Loan amount requested: select maximum, specify a loan amount or select, “I don’t know the amount I want to borrow” – you can always adjust at a later date</w:t>
      </w:r>
    </w:p>
    <w:p w14:paraId="3F50E872" w14:textId="761AAF75" w:rsidR="00EE5887" w:rsidRDefault="00EE5887" w:rsidP="00EE5887">
      <w:pPr>
        <w:pStyle w:val="ListParagraph"/>
        <w:numPr>
          <w:ilvl w:val="0"/>
          <w:numId w:val="16"/>
        </w:numPr>
        <w:rPr>
          <w:rFonts w:ascii="Cambria" w:hAnsi="Cambria" w:cs="Arial"/>
        </w:rPr>
      </w:pPr>
      <w:r w:rsidRPr="00EE5887">
        <w:rPr>
          <w:rFonts w:ascii="Cambria" w:hAnsi="Cambria" w:cs="Arial"/>
        </w:rPr>
        <w:t>Loan period: enter start and end dates for loan. August 202</w:t>
      </w:r>
      <w:r w:rsidR="002E0D7D">
        <w:rPr>
          <w:rFonts w:ascii="Cambria" w:hAnsi="Cambria" w:cs="Arial"/>
        </w:rPr>
        <w:t>4</w:t>
      </w:r>
      <w:r w:rsidRPr="00EE5887">
        <w:rPr>
          <w:rFonts w:ascii="Cambria" w:hAnsi="Cambria" w:cs="Arial"/>
        </w:rPr>
        <w:t xml:space="preserve"> – May 202</w:t>
      </w:r>
      <w:r w:rsidR="002E0D7D">
        <w:rPr>
          <w:rFonts w:ascii="Cambria" w:hAnsi="Cambria" w:cs="Arial"/>
        </w:rPr>
        <w:t>5</w:t>
      </w:r>
      <w:r w:rsidRPr="00EE5887">
        <w:rPr>
          <w:rFonts w:ascii="Cambria" w:hAnsi="Cambria" w:cs="Arial"/>
        </w:rPr>
        <w:t xml:space="preserve"> is recommended for both Fall and Spring semesters</w:t>
      </w:r>
    </w:p>
    <w:p w14:paraId="6919992B" w14:textId="77777777" w:rsidR="00EE5887" w:rsidRPr="00EE5887" w:rsidRDefault="00EE5887" w:rsidP="00EE5887">
      <w:pPr>
        <w:pStyle w:val="ListParagraph"/>
        <w:numPr>
          <w:ilvl w:val="0"/>
          <w:numId w:val="16"/>
        </w:numPr>
        <w:rPr>
          <w:rFonts w:ascii="Cambria" w:hAnsi="Cambria" w:cs="Arial"/>
        </w:rPr>
      </w:pPr>
      <w:r w:rsidRPr="00EE5887">
        <w:rPr>
          <w:rFonts w:ascii="Cambria" w:hAnsi="Cambria" w:cs="Arial"/>
        </w:rPr>
        <w:t>Defer payment while student is enrolled in school: “Yes” or “No” - interest begins accruing as soon as the loan disburses regardless of your deferment option</w:t>
      </w:r>
    </w:p>
    <w:p w14:paraId="1615E675" w14:textId="77777777" w:rsidR="00EE5887" w:rsidRPr="00EE5887" w:rsidRDefault="00EE5887" w:rsidP="00EE5887">
      <w:pPr>
        <w:pStyle w:val="ListParagraph"/>
        <w:numPr>
          <w:ilvl w:val="0"/>
          <w:numId w:val="16"/>
        </w:numPr>
        <w:rPr>
          <w:rFonts w:ascii="Cambria" w:hAnsi="Cambria" w:cs="Arial"/>
        </w:rPr>
      </w:pPr>
      <w:r w:rsidRPr="00EE5887">
        <w:rPr>
          <w:rFonts w:ascii="Cambria" w:hAnsi="Cambria" w:cs="Arial"/>
        </w:rPr>
        <w:t>Defer payment for 6 months post-enrollment: “Yes” or “No” - interest begins accruing as soon as the loan disburses regardless of your deferment option</w:t>
      </w:r>
    </w:p>
    <w:p w14:paraId="6136D631" w14:textId="77777777" w:rsidR="00EE5887" w:rsidRPr="00EE5887" w:rsidRDefault="00EE5887" w:rsidP="00EE5887">
      <w:pPr>
        <w:pStyle w:val="ListParagraph"/>
        <w:numPr>
          <w:ilvl w:val="0"/>
          <w:numId w:val="16"/>
        </w:numPr>
        <w:rPr>
          <w:rFonts w:ascii="Cambria" w:hAnsi="Cambria" w:cs="Arial"/>
        </w:rPr>
      </w:pPr>
      <w:r w:rsidRPr="00EE5887">
        <w:rPr>
          <w:rFonts w:ascii="Cambria" w:hAnsi="Cambria" w:cs="Arial"/>
        </w:rPr>
        <w:t>Check the box to approve authorization for RU to use loan funds to satisfy other charges</w:t>
      </w:r>
    </w:p>
    <w:p w14:paraId="6AFF8EE3" w14:textId="2FEB1570" w:rsidR="00EE5887" w:rsidRPr="00EE5887" w:rsidRDefault="00EE5887" w:rsidP="00EE5887">
      <w:pPr>
        <w:pStyle w:val="ListParagraph"/>
        <w:numPr>
          <w:ilvl w:val="0"/>
          <w:numId w:val="16"/>
        </w:numPr>
        <w:rPr>
          <w:rFonts w:ascii="Cambria" w:hAnsi="Cambria" w:cs="Arial"/>
        </w:rPr>
      </w:pPr>
      <w:r w:rsidRPr="00EE5887">
        <w:rPr>
          <w:rFonts w:ascii="Cambria" w:hAnsi="Cambria" w:cs="Arial"/>
        </w:rPr>
        <w:t>Select credit balance to go to you (parent borrower) or student</w:t>
      </w:r>
    </w:p>
    <w:p w14:paraId="35CB4A2D" w14:textId="77777777" w:rsidR="00A33CC3" w:rsidRDefault="00A33CC3" w:rsidP="00FA0E62">
      <w:pPr>
        <w:pStyle w:val="ListParagraph"/>
        <w:ind w:left="1080"/>
        <w:rPr>
          <w:rFonts w:ascii="Cambria" w:hAnsi="Cambria" w:cs="Arial"/>
          <w:b/>
        </w:rPr>
      </w:pPr>
    </w:p>
    <w:p w14:paraId="66A5A33E" w14:textId="4B5FD06A" w:rsidR="00FA0E62" w:rsidRDefault="00EE5887" w:rsidP="00FA0E62">
      <w:pPr>
        <w:pStyle w:val="ListParagraph"/>
        <w:ind w:left="1080"/>
        <w:rPr>
          <w:rFonts w:ascii="Cambria" w:hAnsi="Cambria" w:cs="Arial"/>
        </w:rPr>
      </w:pPr>
      <w:r>
        <w:rPr>
          <w:rFonts w:ascii="Cambria" w:hAnsi="Cambria" w:cs="Arial"/>
          <w:b/>
        </w:rPr>
        <w:lastRenderedPageBreak/>
        <w:t>Step 3</w:t>
      </w:r>
      <w:r w:rsidR="00FA0E62" w:rsidRPr="00EE5887">
        <w:rPr>
          <w:rFonts w:ascii="Cambria" w:hAnsi="Cambria" w:cs="Arial"/>
          <w:b/>
        </w:rPr>
        <w:t>:</w:t>
      </w:r>
      <w:r w:rsidR="00FA0E62" w:rsidRPr="00EE5887">
        <w:rPr>
          <w:rFonts w:ascii="Cambria" w:hAnsi="Cambria" w:cs="Arial"/>
        </w:rPr>
        <w:t xml:space="preserve"> </w:t>
      </w:r>
      <w:r w:rsidR="00FA0E62" w:rsidRPr="00EE5887">
        <w:rPr>
          <w:rFonts w:ascii="Cambria" w:hAnsi="Cambria" w:cs="Arial"/>
          <w:b/>
        </w:rPr>
        <w:t>Borrower Information</w:t>
      </w:r>
    </w:p>
    <w:p w14:paraId="30620D9E" w14:textId="77777777" w:rsidR="00EE5887" w:rsidRPr="00EE5887" w:rsidRDefault="00EE5887" w:rsidP="00FA0E62">
      <w:pPr>
        <w:pStyle w:val="ListParagraph"/>
        <w:ind w:left="1080"/>
        <w:rPr>
          <w:rFonts w:ascii="Cambria" w:hAnsi="Cambria" w:cs="Arial"/>
        </w:rPr>
      </w:pPr>
    </w:p>
    <w:p w14:paraId="75C9838A" w14:textId="22FD79D3" w:rsidR="00EE5887" w:rsidRPr="00EE5887" w:rsidRDefault="00EE5887" w:rsidP="00EE5887">
      <w:pPr>
        <w:pStyle w:val="ListParagraph"/>
        <w:numPr>
          <w:ilvl w:val="0"/>
          <w:numId w:val="10"/>
        </w:numPr>
        <w:rPr>
          <w:rFonts w:ascii="Cambria" w:hAnsi="Cambria" w:cs="Arial"/>
        </w:rPr>
      </w:pPr>
      <w:r>
        <w:rPr>
          <w:rFonts w:ascii="Cambria" w:hAnsi="Cambria" w:cs="Arial"/>
        </w:rPr>
        <w:t xml:space="preserve">The Borrower loan default status will be checked.  Borrowers </w:t>
      </w:r>
      <w:r w:rsidRPr="00EE5887">
        <w:rPr>
          <w:rFonts w:ascii="Cambria" w:hAnsi="Cambria" w:cs="Arial"/>
        </w:rPr>
        <w:t>must not be in default on any Direct, FFEL or Perkins loan</w:t>
      </w:r>
    </w:p>
    <w:p w14:paraId="5EAEB015" w14:textId="55CBFA8D" w:rsidR="00EE5887" w:rsidRDefault="00EE5887" w:rsidP="00FA0E62">
      <w:pPr>
        <w:pStyle w:val="ListParagraph"/>
        <w:numPr>
          <w:ilvl w:val="0"/>
          <w:numId w:val="10"/>
        </w:numPr>
        <w:rPr>
          <w:rFonts w:ascii="Cambria" w:hAnsi="Cambria" w:cs="Arial"/>
        </w:rPr>
      </w:pPr>
      <w:r>
        <w:rPr>
          <w:rFonts w:ascii="Cambria" w:hAnsi="Cambria" w:cs="Arial"/>
        </w:rPr>
        <w:t>Select your relationship to the student</w:t>
      </w:r>
    </w:p>
    <w:p w14:paraId="7B746387" w14:textId="3CB1384C" w:rsidR="00FA0E62" w:rsidRPr="00EE5887" w:rsidRDefault="00FA0E62" w:rsidP="00FA0E62">
      <w:pPr>
        <w:pStyle w:val="ListParagraph"/>
        <w:numPr>
          <w:ilvl w:val="0"/>
          <w:numId w:val="10"/>
        </w:numPr>
        <w:rPr>
          <w:rFonts w:ascii="Cambria" w:hAnsi="Cambria" w:cs="Arial"/>
        </w:rPr>
      </w:pPr>
      <w:r w:rsidRPr="00EE5887">
        <w:rPr>
          <w:rFonts w:ascii="Cambria" w:hAnsi="Cambria" w:cs="Arial"/>
        </w:rPr>
        <w:t>Citizenship: you must be a U.S. citizen or eligible non-citizen</w:t>
      </w:r>
    </w:p>
    <w:p w14:paraId="1B02080E" w14:textId="77777777" w:rsidR="003A4D4F" w:rsidRPr="00EE5887" w:rsidRDefault="003A4D4F" w:rsidP="00FA0E62">
      <w:pPr>
        <w:pStyle w:val="ListParagraph"/>
        <w:numPr>
          <w:ilvl w:val="0"/>
          <w:numId w:val="10"/>
        </w:numPr>
        <w:rPr>
          <w:rFonts w:ascii="Cambria" w:hAnsi="Cambria" w:cs="Arial"/>
        </w:rPr>
      </w:pPr>
      <w:r w:rsidRPr="00EE5887">
        <w:rPr>
          <w:rFonts w:ascii="Cambria" w:hAnsi="Cambria" w:cs="Arial"/>
        </w:rPr>
        <w:t>Address: enter your permanent address and telephone number</w:t>
      </w:r>
    </w:p>
    <w:p w14:paraId="75350BB1" w14:textId="5021F68E" w:rsidR="00EE5887" w:rsidRDefault="003A4D4F" w:rsidP="00EE5887">
      <w:pPr>
        <w:pStyle w:val="ListParagraph"/>
        <w:numPr>
          <w:ilvl w:val="0"/>
          <w:numId w:val="10"/>
        </w:numPr>
        <w:rPr>
          <w:rFonts w:ascii="Cambria" w:hAnsi="Cambria" w:cs="Arial"/>
        </w:rPr>
      </w:pPr>
      <w:r w:rsidRPr="00EE5887">
        <w:rPr>
          <w:rFonts w:ascii="Cambria" w:hAnsi="Cambria" w:cs="Arial"/>
        </w:rPr>
        <w:t>Employment: enter your employer information, if employed</w:t>
      </w:r>
    </w:p>
    <w:p w14:paraId="41FC91C8" w14:textId="77777777" w:rsidR="00EE5887" w:rsidRPr="00EE5887" w:rsidRDefault="00EE5887" w:rsidP="00EE5887">
      <w:pPr>
        <w:pStyle w:val="ListParagraph"/>
        <w:ind w:left="1800"/>
        <w:rPr>
          <w:rFonts w:ascii="Cambria" w:hAnsi="Cambria" w:cs="Arial"/>
        </w:rPr>
      </w:pPr>
    </w:p>
    <w:p w14:paraId="273388E1" w14:textId="2F384E27" w:rsidR="00EE5887" w:rsidRPr="001743BB" w:rsidRDefault="00EE5887" w:rsidP="00EE5887">
      <w:pPr>
        <w:pStyle w:val="ListParagraph"/>
        <w:ind w:left="1080"/>
        <w:rPr>
          <w:rFonts w:ascii="Cambria" w:hAnsi="Cambria" w:cs="Arial"/>
          <w:b/>
        </w:rPr>
      </w:pPr>
      <w:r w:rsidRPr="00EE5887">
        <w:rPr>
          <w:rFonts w:ascii="Cambria" w:hAnsi="Cambria" w:cs="Arial"/>
          <w:b/>
        </w:rPr>
        <w:t>Step 4:</w:t>
      </w:r>
      <w:r w:rsidRPr="00EE5887">
        <w:rPr>
          <w:rFonts w:ascii="Cambria" w:hAnsi="Cambria" w:cs="Arial"/>
        </w:rPr>
        <w:t xml:space="preserve"> </w:t>
      </w:r>
      <w:r w:rsidRPr="001743BB">
        <w:rPr>
          <w:rFonts w:ascii="Cambria" w:hAnsi="Cambria" w:cs="Arial"/>
          <w:b/>
        </w:rPr>
        <w:t xml:space="preserve">Credit Check </w:t>
      </w:r>
      <w:r w:rsidR="001743BB" w:rsidRPr="001743BB">
        <w:rPr>
          <w:rFonts w:ascii="Cambria" w:hAnsi="Cambria" w:cs="Arial"/>
          <w:b/>
        </w:rPr>
        <w:t>Authorization</w:t>
      </w:r>
    </w:p>
    <w:p w14:paraId="1AB79ED2" w14:textId="77777777" w:rsidR="00EE5887" w:rsidRPr="00EE5887" w:rsidRDefault="00EE5887" w:rsidP="00EE5887">
      <w:pPr>
        <w:pStyle w:val="ListParagraph"/>
        <w:ind w:left="1080"/>
        <w:rPr>
          <w:rFonts w:ascii="Cambria" w:hAnsi="Cambria" w:cs="Arial"/>
        </w:rPr>
      </w:pPr>
    </w:p>
    <w:p w14:paraId="7F16DD2D" w14:textId="77777777" w:rsidR="00EE5887" w:rsidRPr="00EE5887" w:rsidRDefault="00EE5887" w:rsidP="00EE5887">
      <w:pPr>
        <w:pStyle w:val="ListParagraph"/>
        <w:numPr>
          <w:ilvl w:val="0"/>
          <w:numId w:val="10"/>
        </w:numPr>
        <w:rPr>
          <w:rFonts w:ascii="Cambria" w:hAnsi="Cambria" w:cs="Arial"/>
        </w:rPr>
      </w:pPr>
      <w:r w:rsidRPr="00EE5887">
        <w:rPr>
          <w:rFonts w:ascii="Cambria" w:hAnsi="Cambria" w:cs="Arial"/>
        </w:rPr>
        <w:t>Credit check will be run and is valid for 180 days – make sure parent borrower is completing application and student is listed as the student</w:t>
      </w:r>
    </w:p>
    <w:p w14:paraId="5D69EC83" w14:textId="68FB088E" w:rsidR="001743BB" w:rsidRDefault="00EE5887" w:rsidP="001743BB">
      <w:pPr>
        <w:pStyle w:val="ListParagraph"/>
        <w:numPr>
          <w:ilvl w:val="0"/>
          <w:numId w:val="10"/>
        </w:numPr>
        <w:rPr>
          <w:rFonts w:ascii="Cambria" w:hAnsi="Cambria" w:cs="Arial"/>
        </w:rPr>
      </w:pPr>
      <w:r w:rsidRPr="00EE5887">
        <w:rPr>
          <w:rFonts w:ascii="Cambria" w:hAnsi="Cambria" w:cs="Arial"/>
        </w:rPr>
        <w:t>You will be notified immediately if your credit was approved or denied</w:t>
      </w:r>
    </w:p>
    <w:p w14:paraId="01841C9C" w14:textId="77777777" w:rsidR="001743BB" w:rsidRPr="001743BB" w:rsidRDefault="001743BB" w:rsidP="001743BB">
      <w:pPr>
        <w:pStyle w:val="ListParagraph"/>
        <w:ind w:left="1800"/>
        <w:rPr>
          <w:rFonts w:ascii="Cambria" w:hAnsi="Cambria" w:cs="Arial"/>
        </w:rPr>
      </w:pPr>
    </w:p>
    <w:p w14:paraId="4DF76DBC" w14:textId="2E60932A" w:rsidR="003A4D4F" w:rsidRPr="00EE5887" w:rsidRDefault="003A4D4F" w:rsidP="003A4D4F">
      <w:pPr>
        <w:pStyle w:val="ListParagraph"/>
        <w:ind w:left="1080"/>
        <w:rPr>
          <w:rFonts w:ascii="Cambria" w:hAnsi="Cambria" w:cs="Arial"/>
        </w:rPr>
      </w:pPr>
      <w:r w:rsidRPr="00EE5887">
        <w:rPr>
          <w:rFonts w:ascii="Cambria" w:hAnsi="Cambria" w:cs="Arial"/>
          <w:b/>
        </w:rPr>
        <w:t>Step</w:t>
      </w:r>
      <w:r w:rsidR="001743BB">
        <w:rPr>
          <w:rFonts w:ascii="Cambria" w:hAnsi="Cambria" w:cs="Arial"/>
          <w:b/>
        </w:rPr>
        <w:t xml:space="preserve"> 5</w:t>
      </w:r>
      <w:r w:rsidRPr="00EE5887">
        <w:rPr>
          <w:rFonts w:ascii="Cambria" w:hAnsi="Cambria" w:cs="Arial"/>
          <w:b/>
        </w:rPr>
        <w:t>:</w:t>
      </w:r>
      <w:r w:rsidRPr="00EE5887">
        <w:rPr>
          <w:rFonts w:ascii="Cambria" w:hAnsi="Cambria" w:cs="Arial"/>
        </w:rPr>
        <w:t xml:space="preserve"> </w:t>
      </w:r>
      <w:r w:rsidRPr="001743BB">
        <w:rPr>
          <w:rFonts w:ascii="Cambria" w:hAnsi="Cambria" w:cs="Arial"/>
          <w:b/>
        </w:rPr>
        <w:t>Review</w:t>
      </w:r>
      <w:r w:rsidR="001743BB">
        <w:rPr>
          <w:rFonts w:ascii="Cambria" w:hAnsi="Cambria" w:cs="Arial"/>
          <w:b/>
        </w:rPr>
        <w:t xml:space="preserve"> and Submit</w:t>
      </w:r>
    </w:p>
    <w:p w14:paraId="2839A31C" w14:textId="77777777" w:rsidR="003A4D4F" w:rsidRPr="00EE5887" w:rsidRDefault="00315B73" w:rsidP="003A4D4F">
      <w:pPr>
        <w:pStyle w:val="ListParagraph"/>
        <w:numPr>
          <w:ilvl w:val="0"/>
          <w:numId w:val="10"/>
        </w:numPr>
        <w:rPr>
          <w:rFonts w:ascii="Cambria" w:hAnsi="Cambria" w:cs="Arial"/>
        </w:rPr>
      </w:pPr>
      <w:r w:rsidRPr="00EE5887">
        <w:rPr>
          <w:rFonts w:ascii="Cambria" w:hAnsi="Cambria" w:cs="Arial"/>
        </w:rPr>
        <w:t>Review application – make sure parent borrower is completing application and student is listed as the student</w:t>
      </w:r>
    </w:p>
    <w:p w14:paraId="4392E5D4" w14:textId="64A56117" w:rsidR="005D5323" w:rsidRPr="001743BB" w:rsidRDefault="005D5323" w:rsidP="001743BB">
      <w:pPr>
        <w:rPr>
          <w:rFonts w:ascii="Cambria" w:hAnsi="Cambria" w:cs="Arial"/>
        </w:rPr>
      </w:pPr>
      <w:r w:rsidRPr="001743BB">
        <w:rPr>
          <w:rFonts w:ascii="Cambria" w:hAnsi="Cambria" w:cs="Arial"/>
        </w:rPr>
        <w:t xml:space="preserve">If approved, a </w:t>
      </w:r>
      <w:hyperlink r:id="rId9" w:history="1">
        <w:r w:rsidR="00992D0E" w:rsidRPr="001743BB">
          <w:rPr>
            <w:rStyle w:val="Hyperlink"/>
            <w:rFonts w:ascii="Cambria" w:hAnsi="Cambria" w:cs="Arial"/>
            <w:b/>
          </w:rPr>
          <w:t xml:space="preserve">PLUS </w:t>
        </w:r>
        <w:r w:rsidRPr="001743BB">
          <w:rPr>
            <w:rStyle w:val="Hyperlink"/>
            <w:rFonts w:ascii="Cambria" w:hAnsi="Cambria" w:cs="Arial"/>
            <w:b/>
          </w:rPr>
          <w:t xml:space="preserve">Master Promissory Note </w:t>
        </w:r>
        <w:r w:rsidR="00992D0E" w:rsidRPr="001743BB">
          <w:rPr>
            <w:rStyle w:val="Hyperlink"/>
            <w:rFonts w:ascii="Cambria" w:hAnsi="Cambria" w:cs="Arial"/>
            <w:b/>
          </w:rPr>
          <w:t>(MPN)</w:t>
        </w:r>
      </w:hyperlink>
      <w:r w:rsidR="00992D0E" w:rsidRPr="001743BB">
        <w:rPr>
          <w:rFonts w:ascii="Cambria" w:hAnsi="Cambria" w:cs="Arial"/>
        </w:rPr>
        <w:t xml:space="preserve"> </w:t>
      </w:r>
      <w:r w:rsidR="00527C28" w:rsidRPr="001743BB">
        <w:rPr>
          <w:rFonts w:ascii="Cambria" w:hAnsi="Cambria" w:cs="Arial"/>
        </w:rPr>
        <w:t>must be completed</w:t>
      </w:r>
    </w:p>
    <w:p w14:paraId="7587D672" w14:textId="77777777" w:rsidR="00C94D3C" w:rsidRPr="00EE5887" w:rsidRDefault="00C94D3C">
      <w:pPr>
        <w:rPr>
          <w:rFonts w:ascii="Cambria" w:hAnsi="Cambria"/>
        </w:rPr>
      </w:pPr>
      <w:r w:rsidRPr="00EE5887">
        <w:rPr>
          <w:rFonts w:ascii="Cambria" w:hAnsi="Cambria"/>
          <w:b/>
          <w:sz w:val="44"/>
          <w:szCs w:val="44"/>
          <w:u w:val="single"/>
        </w:rPr>
        <w:t>If your credit is denied,</w:t>
      </w:r>
      <w:r w:rsidRPr="00EE5887">
        <w:rPr>
          <w:rFonts w:ascii="Cambria" w:hAnsi="Cambria"/>
          <w:sz w:val="36"/>
          <w:szCs w:val="36"/>
        </w:rPr>
        <w:t xml:space="preserve"> </w:t>
      </w:r>
      <w:r w:rsidRPr="00EE5887">
        <w:rPr>
          <w:rFonts w:ascii="Cambria" w:hAnsi="Cambria"/>
        </w:rPr>
        <w:t xml:space="preserve">you will be given </w:t>
      </w:r>
      <w:r w:rsidRPr="00EE5887">
        <w:rPr>
          <w:rFonts w:ascii="Cambria" w:hAnsi="Cambria"/>
          <w:b/>
        </w:rPr>
        <w:t>four</w:t>
      </w:r>
      <w:r w:rsidRPr="00EE5887">
        <w:rPr>
          <w:rFonts w:ascii="Cambria" w:hAnsi="Cambria"/>
        </w:rPr>
        <w:t xml:space="preserve"> options: </w:t>
      </w:r>
    </w:p>
    <w:p w14:paraId="773ACAD9" w14:textId="77777777" w:rsidR="00C94D3C" w:rsidRPr="00EE5887" w:rsidRDefault="00C94D3C">
      <w:pPr>
        <w:rPr>
          <w:rFonts w:ascii="Cambria" w:hAnsi="Cambria"/>
        </w:rPr>
      </w:pPr>
      <w:r w:rsidRPr="00EE5887">
        <w:rPr>
          <w:rFonts w:ascii="Cambria" w:hAnsi="Cambria"/>
          <w:b/>
          <w:i/>
        </w:rPr>
        <w:t>I will not pursue a PLUS loan at this time</w:t>
      </w:r>
      <w:r w:rsidRPr="00EE5887">
        <w:rPr>
          <w:rFonts w:ascii="Cambria" w:hAnsi="Cambria"/>
        </w:rPr>
        <w:t xml:space="preserve"> </w:t>
      </w:r>
      <w:r w:rsidR="00F26FF2" w:rsidRPr="00EE5887">
        <w:rPr>
          <w:rFonts w:ascii="Cambria" w:hAnsi="Cambria"/>
        </w:rPr>
        <w:t xml:space="preserve">- </w:t>
      </w:r>
      <w:r w:rsidRPr="00EE5887">
        <w:rPr>
          <w:rFonts w:ascii="Cambria" w:hAnsi="Cambria"/>
        </w:rPr>
        <w:t>Choose this option if you would like your student to be offe</w:t>
      </w:r>
      <w:r w:rsidR="00F26FF2" w:rsidRPr="00EE5887">
        <w:rPr>
          <w:rFonts w:ascii="Cambria" w:hAnsi="Cambria"/>
        </w:rPr>
        <w:t>red additional unsubsidized loan</w:t>
      </w:r>
      <w:r w:rsidR="00623898" w:rsidRPr="00EE5887">
        <w:rPr>
          <w:rFonts w:ascii="Cambria" w:hAnsi="Cambria"/>
        </w:rPr>
        <w:t>.</w:t>
      </w:r>
    </w:p>
    <w:p w14:paraId="2584D55A" w14:textId="77777777" w:rsidR="000045C1" w:rsidRPr="00EE5887" w:rsidRDefault="00C94D3C" w:rsidP="000045C1">
      <w:pPr>
        <w:rPr>
          <w:rFonts w:ascii="Cambria" w:hAnsi="Cambria"/>
        </w:rPr>
      </w:pPr>
      <w:r w:rsidRPr="00EE5887">
        <w:rPr>
          <w:rFonts w:ascii="Cambria" w:hAnsi="Cambria"/>
          <w:b/>
          <w:i/>
        </w:rPr>
        <w:t>I will obtain an endorser</w:t>
      </w:r>
      <w:r w:rsidRPr="00EE5887">
        <w:rPr>
          <w:rFonts w:ascii="Cambria" w:hAnsi="Cambria"/>
        </w:rPr>
        <w:t xml:space="preserve"> </w:t>
      </w:r>
      <w:r w:rsidR="00F26FF2" w:rsidRPr="00EE5887">
        <w:rPr>
          <w:rFonts w:ascii="Cambria" w:hAnsi="Cambria"/>
        </w:rPr>
        <w:t xml:space="preserve">- </w:t>
      </w:r>
      <w:r w:rsidRPr="00EE5887">
        <w:rPr>
          <w:rFonts w:ascii="Cambria" w:hAnsi="Cambria"/>
        </w:rPr>
        <w:t>Choose this option if you would like to use a co-signer. Your application will be processed after w</w:t>
      </w:r>
      <w:r w:rsidR="00623898" w:rsidRPr="00EE5887">
        <w:rPr>
          <w:rFonts w:ascii="Cambria" w:hAnsi="Cambria"/>
        </w:rPr>
        <w:t>e receive the endorser approval.</w:t>
      </w:r>
      <w:r w:rsidRPr="00EE5887">
        <w:rPr>
          <w:rFonts w:ascii="Cambria" w:hAnsi="Cambria"/>
        </w:rPr>
        <w:t xml:space="preserve"> </w:t>
      </w:r>
      <w:r w:rsidR="000045C1" w:rsidRPr="00EE5887">
        <w:rPr>
          <w:rFonts w:ascii="Cambria" w:hAnsi="Cambria"/>
        </w:rPr>
        <w:t xml:space="preserve">You will be required to complete additional online PLUS credit counseling. </w:t>
      </w:r>
    </w:p>
    <w:p w14:paraId="73F9B489" w14:textId="77777777" w:rsidR="00C94D3C" w:rsidRPr="00EE5887" w:rsidRDefault="00C94D3C">
      <w:pPr>
        <w:rPr>
          <w:rFonts w:ascii="Cambria" w:hAnsi="Cambria"/>
        </w:rPr>
      </w:pPr>
      <w:r w:rsidRPr="00EE5887">
        <w:rPr>
          <w:rFonts w:ascii="Cambria" w:hAnsi="Cambria"/>
          <w:b/>
          <w:i/>
        </w:rPr>
        <w:t>I want to appeal the credit decision</w:t>
      </w:r>
      <w:r w:rsidRPr="00EE5887">
        <w:rPr>
          <w:rFonts w:ascii="Cambria" w:hAnsi="Cambria"/>
        </w:rPr>
        <w:t xml:space="preserve"> </w:t>
      </w:r>
      <w:r w:rsidR="00623898" w:rsidRPr="00EE5887">
        <w:rPr>
          <w:rFonts w:ascii="Cambria" w:hAnsi="Cambria"/>
        </w:rPr>
        <w:t xml:space="preserve">- </w:t>
      </w:r>
      <w:r w:rsidRPr="00EE5887">
        <w:rPr>
          <w:rFonts w:ascii="Cambria" w:hAnsi="Cambria"/>
        </w:rPr>
        <w:t xml:space="preserve">Choose this option if you believe the credit check is inaccurate or you can provide updated information about </w:t>
      </w:r>
      <w:r w:rsidRPr="00EE5887">
        <w:rPr>
          <w:rFonts w:ascii="Cambria" w:hAnsi="Cambria"/>
          <w:u w:val="single"/>
        </w:rPr>
        <w:t>extenuating circumstances</w:t>
      </w:r>
      <w:r w:rsidRPr="00EE5887">
        <w:rPr>
          <w:rFonts w:ascii="Cambria" w:hAnsi="Cambria"/>
        </w:rPr>
        <w:t xml:space="preserve">. If you are approved, you </w:t>
      </w:r>
      <w:r w:rsidR="00623898" w:rsidRPr="00EE5887">
        <w:rPr>
          <w:rFonts w:ascii="Cambria" w:hAnsi="Cambria"/>
        </w:rPr>
        <w:t>will</w:t>
      </w:r>
      <w:r w:rsidRPr="00EE5887">
        <w:rPr>
          <w:rFonts w:ascii="Cambria" w:hAnsi="Cambria"/>
        </w:rPr>
        <w:t xml:space="preserve"> be required to complete additional online PLUS </w:t>
      </w:r>
      <w:r w:rsidR="00623898" w:rsidRPr="00EE5887">
        <w:rPr>
          <w:rFonts w:ascii="Cambria" w:hAnsi="Cambria"/>
        </w:rPr>
        <w:t xml:space="preserve">credit </w:t>
      </w:r>
      <w:r w:rsidRPr="00EE5887">
        <w:rPr>
          <w:rFonts w:ascii="Cambria" w:hAnsi="Cambria"/>
        </w:rPr>
        <w:t xml:space="preserve">counseling. </w:t>
      </w:r>
    </w:p>
    <w:p w14:paraId="4D8FD99D" w14:textId="49F7E7A7" w:rsidR="00623898" w:rsidRPr="00EE5887" w:rsidRDefault="00C94D3C">
      <w:pPr>
        <w:rPr>
          <w:rFonts w:ascii="Cambria" w:hAnsi="Cambria"/>
        </w:rPr>
      </w:pPr>
      <w:r w:rsidRPr="00EE5887">
        <w:rPr>
          <w:rFonts w:ascii="Cambria" w:hAnsi="Cambria"/>
          <w:b/>
          <w:i/>
        </w:rPr>
        <w:t>Undecided</w:t>
      </w:r>
      <w:r w:rsidRPr="00EE5887">
        <w:rPr>
          <w:rFonts w:ascii="Cambria" w:hAnsi="Cambria"/>
        </w:rPr>
        <w:t xml:space="preserve"> </w:t>
      </w:r>
      <w:r w:rsidR="00623898" w:rsidRPr="00EE5887">
        <w:rPr>
          <w:rFonts w:ascii="Cambria" w:hAnsi="Cambria"/>
        </w:rPr>
        <w:t xml:space="preserve">- </w:t>
      </w:r>
      <w:r w:rsidRPr="00EE5887">
        <w:rPr>
          <w:rFonts w:ascii="Cambria" w:hAnsi="Cambria"/>
        </w:rPr>
        <w:t xml:space="preserve">If you </w:t>
      </w:r>
      <w:r w:rsidR="00623898" w:rsidRPr="00EE5887">
        <w:rPr>
          <w:rFonts w:ascii="Cambria" w:hAnsi="Cambria"/>
        </w:rPr>
        <w:t xml:space="preserve">are undecided, </w:t>
      </w:r>
      <w:r w:rsidR="00022FD1" w:rsidRPr="00EE5887">
        <w:rPr>
          <w:rFonts w:ascii="Cambria" w:hAnsi="Cambria"/>
        </w:rPr>
        <w:t xml:space="preserve">we will offer your student additional unsubsidized loan. You </w:t>
      </w:r>
      <w:r w:rsidR="001C701D" w:rsidRPr="00EE5887">
        <w:rPr>
          <w:rFonts w:ascii="Cambria" w:hAnsi="Cambria"/>
        </w:rPr>
        <w:t>can</w:t>
      </w:r>
      <w:r w:rsidR="00022FD1" w:rsidRPr="00EE5887">
        <w:rPr>
          <w:rFonts w:ascii="Cambria" w:hAnsi="Cambria"/>
        </w:rPr>
        <w:t xml:space="preserve"> change your decision at a later date.</w:t>
      </w:r>
    </w:p>
    <w:p w14:paraId="229C40F7" w14:textId="77777777" w:rsidR="000045C1" w:rsidRPr="00EE5887" w:rsidRDefault="000045C1">
      <w:pPr>
        <w:rPr>
          <w:rFonts w:ascii="Cambria" w:hAnsi="Cambria"/>
          <w:b/>
          <w:color w:val="221E1F"/>
          <w:sz w:val="44"/>
          <w:szCs w:val="44"/>
          <w:u w:val="single"/>
        </w:rPr>
      </w:pPr>
      <w:r w:rsidRPr="00EE5887">
        <w:rPr>
          <w:rFonts w:ascii="Cambria" w:hAnsi="Cambria"/>
          <w:b/>
          <w:color w:val="221E1F"/>
          <w:sz w:val="44"/>
          <w:szCs w:val="44"/>
          <w:u w:val="single"/>
        </w:rPr>
        <w:t>Frequently asked questions</w:t>
      </w:r>
    </w:p>
    <w:p w14:paraId="5F7510E8" w14:textId="77777777" w:rsidR="00022FD1" w:rsidRPr="00EE5887" w:rsidRDefault="00022FD1">
      <w:pPr>
        <w:rPr>
          <w:rFonts w:ascii="Cambria" w:hAnsi="Cambria"/>
          <w:b/>
          <w:i/>
          <w:color w:val="221E1F"/>
        </w:rPr>
      </w:pPr>
      <w:r w:rsidRPr="00EE5887">
        <w:rPr>
          <w:rFonts w:ascii="Cambria" w:hAnsi="Cambria"/>
          <w:b/>
          <w:i/>
          <w:color w:val="221E1F"/>
        </w:rPr>
        <w:t>How much can I borrow?</w:t>
      </w:r>
    </w:p>
    <w:p w14:paraId="29167192" w14:textId="5B72D479" w:rsidR="00022FD1" w:rsidRPr="00EE5887" w:rsidRDefault="00022FD1" w:rsidP="00022FD1">
      <w:pPr>
        <w:pStyle w:val="NormalWeb"/>
        <w:spacing w:before="0" w:beforeAutospacing="0" w:after="150" w:afterAutospacing="0"/>
        <w:textAlignment w:val="baseline"/>
        <w:rPr>
          <w:rFonts w:ascii="Cambria" w:hAnsi="Cambria"/>
          <w:color w:val="221E1F"/>
          <w:sz w:val="22"/>
          <w:szCs w:val="22"/>
        </w:rPr>
      </w:pPr>
      <w:r w:rsidRPr="00EE5887">
        <w:rPr>
          <w:rFonts w:ascii="Cambria" w:hAnsi="Cambria"/>
          <w:color w:val="221E1F"/>
          <w:sz w:val="22"/>
          <w:szCs w:val="22"/>
        </w:rPr>
        <w:t xml:space="preserve">The maximum PLUS loan amount you can borrow is the </w:t>
      </w:r>
      <w:r w:rsidR="00700D87" w:rsidRPr="00EE5887">
        <w:rPr>
          <w:rFonts w:ascii="Cambria" w:hAnsi="Cambria"/>
          <w:color w:val="221E1F"/>
          <w:sz w:val="22"/>
          <w:szCs w:val="22"/>
        </w:rPr>
        <w:t xml:space="preserve">student’s </w:t>
      </w:r>
      <w:r w:rsidRPr="00EE5887">
        <w:rPr>
          <w:rFonts w:ascii="Cambria" w:hAnsi="Cambria"/>
          <w:color w:val="221E1F"/>
          <w:sz w:val="22"/>
          <w:szCs w:val="22"/>
        </w:rPr>
        <w:t xml:space="preserve">cost of attendance at </w:t>
      </w:r>
      <w:r w:rsidR="000045C1" w:rsidRPr="00EE5887">
        <w:rPr>
          <w:rFonts w:ascii="Cambria" w:hAnsi="Cambria"/>
          <w:color w:val="221E1F"/>
          <w:sz w:val="22"/>
          <w:szCs w:val="22"/>
        </w:rPr>
        <w:t xml:space="preserve">Rochester </w:t>
      </w:r>
      <w:r w:rsidR="00412474">
        <w:rPr>
          <w:rFonts w:ascii="Cambria" w:hAnsi="Cambria"/>
          <w:color w:val="221E1F"/>
          <w:sz w:val="22"/>
          <w:szCs w:val="22"/>
        </w:rPr>
        <w:t xml:space="preserve">Christian </w:t>
      </w:r>
      <w:r w:rsidR="000045C1" w:rsidRPr="00EE5887">
        <w:rPr>
          <w:rFonts w:ascii="Cambria" w:hAnsi="Cambria"/>
          <w:color w:val="221E1F"/>
          <w:sz w:val="22"/>
          <w:szCs w:val="22"/>
        </w:rPr>
        <w:t xml:space="preserve">University </w:t>
      </w:r>
      <w:r w:rsidRPr="00EE5887">
        <w:rPr>
          <w:rFonts w:ascii="Cambria" w:hAnsi="Cambria"/>
          <w:color w:val="221E1F"/>
          <w:sz w:val="22"/>
          <w:szCs w:val="22"/>
        </w:rPr>
        <w:t xml:space="preserve">minus any other financial assistance your </w:t>
      </w:r>
      <w:r w:rsidR="000045C1" w:rsidRPr="00EE5887">
        <w:rPr>
          <w:rFonts w:ascii="Cambria" w:hAnsi="Cambria"/>
          <w:color w:val="221E1F"/>
          <w:sz w:val="22"/>
          <w:szCs w:val="22"/>
        </w:rPr>
        <w:t>student</w:t>
      </w:r>
      <w:r w:rsidRPr="00EE5887">
        <w:rPr>
          <w:rFonts w:ascii="Cambria" w:hAnsi="Cambria"/>
          <w:color w:val="221E1F"/>
          <w:sz w:val="22"/>
          <w:szCs w:val="22"/>
        </w:rPr>
        <w:t xml:space="preserve"> receives. The cost of</w:t>
      </w:r>
      <w:r w:rsidR="000045C1" w:rsidRPr="00EE5887">
        <w:rPr>
          <w:rFonts w:ascii="Cambria" w:hAnsi="Cambria"/>
          <w:color w:val="221E1F"/>
          <w:sz w:val="22"/>
          <w:szCs w:val="22"/>
        </w:rPr>
        <w:t xml:space="preserve"> attendance is determined by R</w:t>
      </w:r>
      <w:r w:rsidR="00412474">
        <w:rPr>
          <w:rFonts w:ascii="Cambria" w:hAnsi="Cambria"/>
          <w:color w:val="221E1F"/>
          <w:sz w:val="22"/>
          <w:szCs w:val="22"/>
        </w:rPr>
        <w:t>C</w:t>
      </w:r>
      <w:r w:rsidR="000045C1" w:rsidRPr="00EE5887">
        <w:rPr>
          <w:rFonts w:ascii="Cambria" w:hAnsi="Cambria"/>
          <w:color w:val="221E1F"/>
          <w:sz w:val="22"/>
          <w:szCs w:val="22"/>
        </w:rPr>
        <w:t>U</w:t>
      </w:r>
      <w:r w:rsidRPr="00EE5887">
        <w:rPr>
          <w:rFonts w:ascii="Cambria" w:hAnsi="Cambria"/>
          <w:color w:val="221E1F"/>
          <w:sz w:val="22"/>
          <w:szCs w:val="22"/>
        </w:rPr>
        <w:t>.</w:t>
      </w:r>
    </w:p>
    <w:p w14:paraId="5D0FA6FC" w14:textId="77777777" w:rsidR="00022FD1" w:rsidRPr="00EE5887" w:rsidRDefault="00022FD1">
      <w:pPr>
        <w:rPr>
          <w:rFonts w:ascii="Cambria" w:hAnsi="Cambria"/>
          <w:b/>
          <w:i/>
          <w:color w:val="221E1F"/>
        </w:rPr>
      </w:pPr>
      <w:r w:rsidRPr="00EE5887">
        <w:rPr>
          <w:rFonts w:ascii="Cambria" w:hAnsi="Cambria"/>
          <w:b/>
          <w:i/>
          <w:color w:val="221E1F"/>
        </w:rPr>
        <w:lastRenderedPageBreak/>
        <w:t>What is the current interest rate?</w:t>
      </w:r>
    </w:p>
    <w:p w14:paraId="3C85ED2F" w14:textId="77FF2A42" w:rsidR="00022FD1" w:rsidRPr="00EE5887" w:rsidRDefault="00022FD1" w:rsidP="0093084C">
      <w:pPr>
        <w:shd w:val="clear" w:color="auto" w:fill="FFFFFF" w:themeFill="background1"/>
        <w:rPr>
          <w:rFonts w:ascii="Cambria" w:hAnsi="Cambria"/>
          <w:color w:val="221E1F"/>
        </w:rPr>
      </w:pPr>
      <w:r w:rsidRPr="00EE5887">
        <w:rPr>
          <w:rFonts w:ascii="Cambria" w:hAnsi="Cambria"/>
        </w:rPr>
        <w:t>For Direct PLUS Loans first disbursed on</w:t>
      </w:r>
      <w:r w:rsidR="005E1A0C" w:rsidRPr="00EE5887">
        <w:rPr>
          <w:rFonts w:ascii="Cambria" w:hAnsi="Cambria"/>
        </w:rPr>
        <w:t xml:space="preserve"> or after July 1, 202</w:t>
      </w:r>
      <w:r w:rsidR="00D711C6">
        <w:rPr>
          <w:rFonts w:ascii="Cambria" w:hAnsi="Cambria"/>
        </w:rPr>
        <w:t>4</w:t>
      </w:r>
      <w:r w:rsidR="005E1A0C" w:rsidRPr="00EE5887">
        <w:rPr>
          <w:rFonts w:ascii="Cambria" w:hAnsi="Cambria"/>
        </w:rPr>
        <w:t xml:space="preserve"> and before July 1, 202</w:t>
      </w:r>
      <w:r w:rsidR="00D711C6">
        <w:rPr>
          <w:rFonts w:ascii="Cambria" w:hAnsi="Cambria"/>
        </w:rPr>
        <w:t>5</w:t>
      </w:r>
      <w:r w:rsidRPr="00EE5887">
        <w:rPr>
          <w:rFonts w:ascii="Cambria" w:hAnsi="Cambria"/>
        </w:rPr>
        <w:t xml:space="preserve">, the interest rate is </w:t>
      </w:r>
      <w:r w:rsidR="00D711C6">
        <w:rPr>
          <w:rFonts w:ascii="Cambria" w:hAnsi="Cambria"/>
          <w:b/>
        </w:rPr>
        <w:t>9.083</w:t>
      </w:r>
      <w:r w:rsidRPr="00EE5887">
        <w:rPr>
          <w:rFonts w:ascii="Cambria" w:hAnsi="Cambria"/>
          <w:b/>
        </w:rPr>
        <w:t>%</w:t>
      </w:r>
      <w:r w:rsidRPr="00EE5887">
        <w:rPr>
          <w:rFonts w:ascii="Cambria" w:hAnsi="Cambria"/>
        </w:rPr>
        <w:t>. This is a fixed interest rate for the life of the loan</w:t>
      </w:r>
      <w:r w:rsidRPr="00EE5887">
        <w:rPr>
          <w:rFonts w:ascii="Cambria" w:hAnsi="Cambria"/>
          <w:color w:val="221E1F"/>
        </w:rPr>
        <w:t>.</w:t>
      </w:r>
    </w:p>
    <w:p w14:paraId="78E90388" w14:textId="77777777" w:rsidR="00022FD1" w:rsidRPr="00EE5887" w:rsidRDefault="000045C1">
      <w:pPr>
        <w:rPr>
          <w:rFonts w:ascii="Cambria" w:hAnsi="Cambria"/>
          <w:b/>
          <w:i/>
          <w:color w:val="221E1F"/>
        </w:rPr>
      </w:pPr>
      <w:r w:rsidRPr="00EE5887">
        <w:rPr>
          <w:rFonts w:ascii="Cambria" w:hAnsi="Cambria"/>
          <w:b/>
          <w:i/>
          <w:color w:val="221E1F"/>
        </w:rPr>
        <w:t>Is there a charge for the Parent PLUS loan?</w:t>
      </w:r>
    </w:p>
    <w:p w14:paraId="1E3961FC" w14:textId="550C8200" w:rsidR="000045C1" w:rsidRPr="00EE5887" w:rsidRDefault="00022FD1">
      <w:pPr>
        <w:rPr>
          <w:rFonts w:ascii="Cambria" w:hAnsi="Cambria"/>
          <w:color w:val="221E1F"/>
        </w:rPr>
      </w:pPr>
      <w:r w:rsidRPr="00EE5887">
        <w:rPr>
          <w:rFonts w:ascii="Cambria" w:hAnsi="Cambria"/>
          <w:color w:val="221E1F"/>
        </w:rPr>
        <w:t xml:space="preserve">Yes, there is a loan </w:t>
      </w:r>
      <w:r w:rsidR="00700D87" w:rsidRPr="00EE5887">
        <w:rPr>
          <w:rFonts w:ascii="Cambria" w:hAnsi="Cambria"/>
          <w:color w:val="221E1F"/>
        </w:rPr>
        <w:t xml:space="preserve">origination </w:t>
      </w:r>
      <w:r w:rsidRPr="00EE5887">
        <w:rPr>
          <w:rFonts w:ascii="Cambria" w:hAnsi="Cambria"/>
          <w:color w:val="221E1F"/>
        </w:rPr>
        <w:t>fee on all Direct PLUS Loans. Th</w:t>
      </w:r>
      <w:r w:rsidR="00700D87" w:rsidRPr="00EE5887">
        <w:rPr>
          <w:rFonts w:ascii="Cambria" w:hAnsi="Cambria"/>
          <w:color w:val="221E1F"/>
        </w:rPr>
        <w:t>is</w:t>
      </w:r>
      <w:r w:rsidRPr="00EE5887">
        <w:rPr>
          <w:rFonts w:ascii="Cambria" w:hAnsi="Cambria"/>
          <w:color w:val="221E1F"/>
        </w:rPr>
        <w:t xml:space="preserve"> loan fee is a percentage of the loan amount and is proportionately deducted from each loan </w:t>
      </w:r>
      <w:hyperlink r:id="rId10" w:history="1">
        <w:r w:rsidRPr="00EE5887">
          <w:rPr>
            <w:rStyle w:val="Hyperlink"/>
            <w:rFonts w:ascii="Cambria" w:hAnsi="Cambria"/>
            <w:color w:val="000000"/>
            <w:u w:val="none"/>
            <w:bdr w:val="none" w:sz="0" w:space="0" w:color="auto" w:frame="1"/>
          </w:rPr>
          <w:t>disbursement</w:t>
        </w:r>
      </w:hyperlink>
      <w:r w:rsidRPr="00EE5887">
        <w:rPr>
          <w:rFonts w:ascii="Cambria" w:hAnsi="Cambria"/>
          <w:color w:val="221E1F"/>
        </w:rPr>
        <w:t xml:space="preserve">. The </w:t>
      </w:r>
      <w:r w:rsidR="000045C1" w:rsidRPr="00EE5887">
        <w:rPr>
          <w:rFonts w:ascii="Cambria" w:hAnsi="Cambria"/>
          <w:color w:val="221E1F"/>
        </w:rPr>
        <w:t>origination fee for a Direct PLUS loan disbu</w:t>
      </w:r>
      <w:r w:rsidR="0093084C" w:rsidRPr="00EE5887">
        <w:rPr>
          <w:rFonts w:ascii="Cambria" w:hAnsi="Cambria"/>
          <w:color w:val="221E1F"/>
        </w:rPr>
        <w:t>rsed on or after October 1, 202</w:t>
      </w:r>
      <w:r w:rsidR="00D711C6">
        <w:rPr>
          <w:rFonts w:ascii="Cambria" w:hAnsi="Cambria"/>
          <w:color w:val="221E1F"/>
        </w:rPr>
        <w:t>4</w:t>
      </w:r>
      <w:r w:rsidR="000045C1" w:rsidRPr="00EE5887">
        <w:rPr>
          <w:rFonts w:ascii="Cambria" w:hAnsi="Cambria"/>
          <w:color w:val="221E1F"/>
        </w:rPr>
        <w:t xml:space="preserve"> and </w:t>
      </w:r>
      <w:r w:rsidR="00700D87" w:rsidRPr="00EE5887">
        <w:rPr>
          <w:rFonts w:ascii="Cambria" w:hAnsi="Cambria"/>
          <w:color w:val="221E1F"/>
        </w:rPr>
        <w:t xml:space="preserve">before </w:t>
      </w:r>
      <w:r w:rsidR="00D72B01" w:rsidRPr="00EE5887">
        <w:rPr>
          <w:rFonts w:ascii="Cambria" w:hAnsi="Cambria"/>
          <w:color w:val="221E1F"/>
        </w:rPr>
        <w:t>October 1, 202</w:t>
      </w:r>
      <w:r w:rsidR="00D711C6">
        <w:rPr>
          <w:rFonts w:ascii="Cambria" w:hAnsi="Cambria"/>
          <w:color w:val="221E1F"/>
        </w:rPr>
        <w:t>5</w:t>
      </w:r>
      <w:r w:rsidR="000045C1" w:rsidRPr="00EE5887">
        <w:rPr>
          <w:rFonts w:ascii="Cambria" w:hAnsi="Cambria"/>
          <w:color w:val="221E1F"/>
        </w:rPr>
        <w:t xml:space="preserve"> is </w:t>
      </w:r>
      <w:r w:rsidR="007956A8" w:rsidRPr="00EE5887">
        <w:rPr>
          <w:rFonts w:ascii="Cambria" w:hAnsi="Cambria"/>
          <w:b/>
          <w:color w:val="221E1F"/>
        </w:rPr>
        <w:t>4.2</w:t>
      </w:r>
      <w:r w:rsidR="00D72B01" w:rsidRPr="00EE5887">
        <w:rPr>
          <w:rFonts w:ascii="Cambria" w:hAnsi="Cambria"/>
          <w:b/>
          <w:color w:val="221E1F"/>
        </w:rPr>
        <w:t>28</w:t>
      </w:r>
      <w:r w:rsidR="007956A8" w:rsidRPr="00EE5887">
        <w:rPr>
          <w:rFonts w:ascii="Cambria" w:hAnsi="Cambria"/>
          <w:b/>
          <w:color w:val="221E1F"/>
        </w:rPr>
        <w:t>%</w:t>
      </w:r>
      <w:r w:rsidR="007956A8" w:rsidRPr="00EE5887">
        <w:rPr>
          <w:rFonts w:ascii="Cambria" w:hAnsi="Cambria"/>
          <w:color w:val="221E1F"/>
        </w:rPr>
        <w:t>.</w:t>
      </w:r>
    </w:p>
    <w:p w14:paraId="1A70B17A" w14:textId="77777777" w:rsidR="007956A8" w:rsidRPr="00EE5887" w:rsidRDefault="007956A8">
      <w:pPr>
        <w:rPr>
          <w:rFonts w:ascii="Cambria" w:hAnsi="Cambria"/>
          <w:b/>
          <w:i/>
          <w:color w:val="221E1F"/>
        </w:rPr>
      </w:pPr>
      <w:r w:rsidRPr="00EE5887">
        <w:rPr>
          <w:rFonts w:ascii="Cambria" w:hAnsi="Cambria"/>
          <w:b/>
          <w:i/>
          <w:color w:val="221E1F"/>
        </w:rPr>
        <w:t>How will I receive my loan money?</w:t>
      </w:r>
    </w:p>
    <w:p w14:paraId="7055603F" w14:textId="5F4E141A" w:rsidR="007956A8" w:rsidRPr="00EE5887" w:rsidRDefault="007956A8">
      <w:pPr>
        <w:rPr>
          <w:rFonts w:ascii="Cambria" w:hAnsi="Cambria"/>
        </w:rPr>
      </w:pPr>
      <w:r w:rsidRPr="00EE5887">
        <w:rPr>
          <w:rFonts w:ascii="Cambria" w:hAnsi="Cambria"/>
        </w:rPr>
        <w:t>Your loan money will be sent to R</w:t>
      </w:r>
      <w:r w:rsidR="00412474">
        <w:rPr>
          <w:rFonts w:ascii="Cambria" w:hAnsi="Cambria"/>
        </w:rPr>
        <w:t>C</w:t>
      </w:r>
      <w:r w:rsidRPr="00EE5887">
        <w:rPr>
          <w:rFonts w:ascii="Cambria" w:hAnsi="Cambria"/>
        </w:rPr>
        <w:t xml:space="preserve">U from the Department of Education and applied to the student’s tuition and fee charges first. Any excess loan funds will be paid to you directly via check and mailed to parent borrower’s home, unless you authorize the school to pay this money to your </w:t>
      </w:r>
      <w:r w:rsidR="00700D87" w:rsidRPr="00EE5887">
        <w:rPr>
          <w:rFonts w:ascii="Cambria" w:hAnsi="Cambria"/>
        </w:rPr>
        <w:t>student</w:t>
      </w:r>
      <w:r w:rsidRPr="00EE5887">
        <w:rPr>
          <w:rFonts w:ascii="Cambria" w:hAnsi="Cambria"/>
        </w:rPr>
        <w:t>.</w:t>
      </w:r>
    </w:p>
    <w:p w14:paraId="165A434E" w14:textId="77777777" w:rsidR="007956A8" w:rsidRPr="00EE5887" w:rsidRDefault="00E7674E">
      <w:pPr>
        <w:rPr>
          <w:rFonts w:ascii="Cambria" w:hAnsi="Cambria"/>
          <w:b/>
          <w:color w:val="221E1F"/>
        </w:rPr>
      </w:pPr>
      <w:r w:rsidRPr="00EE5887">
        <w:rPr>
          <w:rFonts w:ascii="Cambria" w:hAnsi="Cambria"/>
          <w:b/>
          <w:color w:val="221E1F"/>
        </w:rPr>
        <w:t>What is considered “</w:t>
      </w:r>
      <w:r w:rsidRPr="00EE5887">
        <w:rPr>
          <w:rFonts w:ascii="Cambria" w:hAnsi="Cambria"/>
          <w:b/>
          <w:i/>
          <w:color w:val="221E1F"/>
        </w:rPr>
        <w:t>adverse credit</w:t>
      </w:r>
      <w:r w:rsidRPr="00EE5887">
        <w:rPr>
          <w:rFonts w:ascii="Cambria" w:hAnsi="Cambria"/>
          <w:b/>
          <w:color w:val="221E1F"/>
        </w:rPr>
        <w:t>?”</w:t>
      </w:r>
    </w:p>
    <w:p w14:paraId="1FD4C8E7" w14:textId="71600967" w:rsidR="00E7674E" w:rsidRPr="00EE5887" w:rsidRDefault="00E7674E" w:rsidP="009A51C9">
      <w:pPr>
        <w:shd w:val="clear" w:color="auto" w:fill="FFFFFF"/>
        <w:spacing w:before="100" w:beforeAutospacing="1" w:after="100" w:afterAutospacing="1" w:line="240" w:lineRule="auto"/>
        <w:rPr>
          <w:rFonts w:ascii="Cambria" w:eastAsia="Times New Roman" w:hAnsi="Cambria" w:cs="Times New Roman"/>
          <w:color w:val="222222"/>
        </w:rPr>
      </w:pPr>
      <w:r w:rsidRPr="00EE5887">
        <w:rPr>
          <w:rFonts w:ascii="Cambria" w:eastAsia="Times New Roman" w:hAnsi="Cambria" w:cs="Times New Roman"/>
          <w:color w:val="222222"/>
        </w:rPr>
        <w:t xml:space="preserve">The </w:t>
      </w:r>
      <w:r w:rsidR="009A51C9" w:rsidRPr="00EE5887">
        <w:rPr>
          <w:rFonts w:ascii="Cambria" w:eastAsia="Times New Roman" w:hAnsi="Cambria" w:cs="Times New Roman"/>
          <w:color w:val="222222"/>
        </w:rPr>
        <w:t>federally established credit criteria states that a borrower is considered to have an adverse credit history if they</w:t>
      </w:r>
      <w:r w:rsidRPr="00EE5887">
        <w:rPr>
          <w:rFonts w:ascii="Cambria" w:eastAsia="Times New Roman" w:hAnsi="Cambria" w:cs="Times New Roman"/>
          <w:color w:val="222222"/>
        </w:rPr>
        <w:t xml:space="preserve"> have one or more</w:t>
      </w:r>
      <w:r w:rsidR="009A51C9" w:rsidRPr="00EE5887">
        <w:rPr>
          <w:rFonts w:ascii="Cambria" w:eastAsia="Times New Roman" w:hAnsi="Cambria" w:cs="Times New Roman"/>
          <w:color w:val="222222"/>
        </w:rPr>
        <w:t xml:space="preserve"> debts that are 90 or more days </w:t>
      </w:r>
      <w:r w:rsidRPr="00EE5887">
        <w:rPr>
          <w:rFonts w:ascii="Cambria" w:eastAsia="Times New Roman" w:hAnsi="Cambria" w:cs="Times New Roman"/>
          <w:color w:val="222222"/>
        </w:rPr>
        <w:t>delinquent or that are in collection or have been charged off during the </w:t>
      </w:r>
      <w:r w:rsidRPr="00EE5887">
        <w:rPr>
          <w:rFonts w:ascii="Cambria" w:eastAsia="Times New Roman" w:hAnsi="Cambria" w:cs="Times New Roman"/>
          <w:bCs/>
          <w:color w:val="222222"/>
        </w:rPr>
        <w:t>two</w:t>
      </w:r>
      <w:r w:rsidR="009A51C9" w:rsidRPr="00EE5887">
        <w:rPr>
          <w:rFonts w:ascii="Cambria" w:eastAsia="Times New Roman" w:hAnsi="Cambria" w:cs="Times New Roman"/>
          <w:bCs/>
          <w:color w:val="222222"/>
        </w:rPr>
        <w:t xml:space="preserve"> </w:t>
      </w:r>
      <w:r w:rsidRPr="00EE5887">
        <w:rPr>
          <w:rFonts w:ascii="Cambria" w:eastAsia="Times New Roman" w:hAnsi="Cambria" w:cs="Times New Roman"/>
          <w:bCs/>
          <w:color w:val="222222"/>
        </w:rPr>
        <w:t>years</w:t>
      </w:r>
      <w:r w:rsidRPr="00EE5887">
        <w:rPr>
          <w:rFonts w:ascii="Cambria" w:eastAsia="Times New Roman" w:hAnsi="Cambria" w:cs="Times New Roman"/>
          <w:color w:val="222222"/>
        </w:rPr>
        <w:t xml:space="preserve"> preceding the date of </w:t>
      </w:r>
      <w:r w:rsidR="009A51C9" w:rsidRPr="00EE5887">
        <w:rPr>
          <w:rFonts w:ascii="Cambria" w:eastAsia="Times New Roman" w:hAnsi="Cambria" w:cs="Times New Roman"/>
          <w:color w:val="222222"/>
        </w:rPr>
        <w:t>the</w:t>
      </w:r>
      <w:r w:rsidRPr="00EE5887">
        <w:rPr>
          <w:rFonts w:ascii="Cambria" w:eastAsia="Times New Roman" w:hAnsi="Cambria" w:cs="Times New Roman"/>
          <w:color w:val="222222"/>
        </w:rPr>
        <w:t> credit report, but only </w:t>
      </w:r>
      <w:r w:rsidRPr="00EE5887">
        <w:rPr>
          <w:rFonts w:ascii="Cambria" w:eastAsia="Times New Roman" w:hAnsi="Cambria" w:cs="Times New Roman"/>
          <w:bCs/>
          <w:color w:val="222222"/>
        </w:rPr>
        <w:t>if the total</w:t>
      </w:r>
      <w:r w:rsidRPr="00EE5887">
        <w:rPr>
          <w:rFonts w:ascii="Cambria" w:eastAsia="Times New Roman" w:hAnsi="Cambria" w:cs="Times New Roman"/>
          <w:color w:val="222222"/>
        </w:rPr>
        <w:t> </w:t>
      </w:r>
      <w:r w:rsidRPr="00EE5887">
        <w:rPr>
          <w:rFonts w:ascii="Cambria" w:eastAsia="Times New Roman" w:hAnsi="Cambria" w:cs="Times New Roman"/>
          <w:bCs/>
          <w:color w:val="222222"/>
        </w:rPr>
        <w:t>combined outstanding balance of those debts is greater than $2,085</w:t>
      </w:r>
      <w:r w:rsidRPr="00EE5887">
        <w:rPr>
          <w:rFonts w:ascii="Cambria" w:eastAsia="Times New Roman" w:hAnsi="Cambria" w:cs="Times New Roman"/>
          <w:color w:val="222222"/>
        </w:rPr>
        <w:t>. </w:t>
      </w:r>
    </w:p>
    <w:p w14:paraId="5C6DA66E" w14:textId="738D59A7" w:rsidR="0019481A" w:rsidRPr="00EE5887" w:rsidRDefault="00757EA9" w:rsidP="009A51C9">
      <w:pPr>
        <w:shd w:val="clear" w:color="auto" w:fill="FFFFFF"/>
        <w:spacing w:before="100" w:beforeAutospacing="1" w:after="100" w:afterAutospacing="1" w:line="240" w:lineRule="auto"/>
        <w:rPr>
          <w:rFonts w:ascii="Cambria" w:eastAsia="Times New Roman" w:hAnsi="Cambria" w:cs="Times New Roman"/>
          <w:color w:val="222222"/>
        </w:rPr>
      </w:pPr>
      <w:r w:rsidRPr="00EE5887">
        <w:rPr>
          <w:rFonts w:ascii="Cambria" w:hAnsi="Cambria"/>
          <w:noProof/>
        </w:rPr>
        <mc:AlternateContent>
          <mc:Choice Requires="wps">
            <w:drawing>
              <wp:anchor distT="0" distB="0" distL="114300" distR="114300" simplePos="0" relativeHeight="251664384" behindDoc="0" locked="0" layoutInCell="1" allowOverlap="1" wp14:anchorId="61F0365F" wp14:editId="68A91CBC">
                <wp:simplePos x="0" y="0"/>
                <wp:positionH relativeFrom="column">
                  <wp:posOffset>3429000</wp:posOffset>
                </wp:positionH>
                <wp:positionV relativeFrom="paragraph">
                  <wp:posOffset>1879600</wp:posOffset>
                </wp:positionV>
                <wp:extent cx="171450" cy="0"/>
                <wp:effectExtent l="0" t="76200" r="19050" b="114300"/>
                <wp:wrapNone/>
                <wp:docPr id="3" name="Straight Arrow Connector 3"/>
                <wp:cNvGraphicFramePr/>
                <a:graphic xmlns:a="http://schemas.openxmlformats.org/drawingml/2006/main">
                  <a:graphicData uri="http://schemas.microsoft.com/office/word/2010/wordprocessingShape">
                    <wps:wsp>
                      <wps:cNvCnPr/>
                      <wps:spPr>
                        <a:xfrm>
                          <a:off x="0" y="0"/>
                          <a:ext cx="171450" cy="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093707C1" id="_x0000_t32" coordsize="21600,21600" o:spt="32" o:oned="t" path="m,l21600,21600e" filled="f">
                <v:path arrowok="t" fillok="f" o:connecttype="none"/>
                <o:lock v:ext="edit" shapetype="t"/>
              </v:shapetype>
              <v:shape id="Straight Arrow Connector 3" o:spid="_x0000_s1026" type="#_x0000_t32" style="position:absolute;margin-left:270pt;margin-top:148pt;width:1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" strokecolor="windowText" strokeweight="1.5pt">
                <v:stroke endarrow="open"/>
              </v:shape>
            </w:pict>
          </mc:Fallback>
        </mc:AlternateContent>
      </w:r>
      <w:r w:rsidR="005120D7" w:rsidRPr="00EE5887">
        <w:rPr>
          <w:rFonts w:ascii="Cambria" w:hAnsi="Cambria"/>
          <w:noProof/>
        </w:rPr>
        <mc:AlternateContent>
          <mc:Choice Requires="wps">
            <w:drawing>
              <wp:anchor distT="0" distB="0" distL="114300" distR="114300" simplePos="0" relativeHeight="251662336" behindDoc="0" locked="0" layoutInCell="1" allowOverlap="1" wp14:anchorId="554EECB7" wp14:editId="6260CF02">
                <wp:simplePos x="0" y="0"/>
                <wp:positionH relativeFrom="column">
                  <wp:posOffset>3946525</wp:posOffset>
                </wp:positionH>
                <wp:positionV relativeFrom="paragraph">
                  <wp:posOffset>111760</wp:posOffset>
                </wp:positionV>
                <wp:extent cx="0" cy="190500"/>
                <wp:effectExtent l="95250" t="0" r="57150" b="57150"/>
                <wp:wrapNone/>
                <wp:docPr id="2" name="Straight Arrow Connector 2"/>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7CA30CE" id="_x0000_t32" coordsize="21600,21600" o:spt="32" o:oned="t" path="m,l21600,21600e" filled="f">
                <v:path arrowok="t" fillok="f" o:connecttype="none"/>
                <o:lock v:ext="edit" shapetype="t"/>
              </v:shapetype>
              <v:shape id="Straight Arrow Connector 2" o:spid="_x0000_s1026" type="#_x0000_t32" style="position:absolute;margin-left:310.75pt;margin-top:8.8pt;width:0;height:1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" strokecolor="windowText" strokeweight="1.5pt">
                <v:stroke endarrow="open"/>
              </v:shape>
            </w:pict>
          </mc:Fallback>
        </mc:AlternateContent>
      </w:r>
      <w:r w:rsidR="005120D7" w:rsidRPr="00EE5887">
        <w:rPr>
          <w:rFonts w:ascii="Cambria" w:hAnsi="Cambria"/>
          <w:noProof/>
        </w:rPr>
        <mc:AlternateContent>
          <mc:Choice Requires="wps">
            <w:drawing>
              <wp:anchor distT="0" distB="0" distL="114300" distR="114300" simplePos="0" relativeHeight="251660288" behindDoc="0" locked="0" layoutInCell="1" allowOverlap="1" wp14:anchorId="75CA13E4" wp14:editId="770E19B1">
                <wp:simplePos x="0" y="0"/>
                <wp:positionH relativeFrom="column">
                  <wp:posOffset>190500</wp:posOffset>
                </wp:positionH>
                <wp:positionV relativeFrom="paragraph">
                  <wp:posOffset>80010</wp:posOffset>
                </wp:positionV>
                <wp:extent cx="0" cy="190500"/>
                <wp:effectExtent l="95250" t="0" r="57150" b="57150"/>
                <wp:wrapNone/>
                <wp:docPr id="5" name="Straight Arrow Connector 5"/>
                <wp:cNvGraphicFramePr/>
                <a:graphic xmlns:a="http://schemas.openxmlformats.org/drawingml/2006/main">
                  <a:graphicData uri="http://schemas.microsoft.com/office/word/2010/wordprocessingShape">
                    <wps:wsp>
                      <wps:cNvCnPr/>
                      <wps:spPr>
                        <a:xfrm flipH="1">
                          <a:off x="0" y="0"/>
                          <a:ext cx="0" cy="19050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FD50ECB" id="Straight Arrow Connector 5" o:spid="_x0000_s1026" type="#_x0000_t32" style="position:absolute;margin-left:15pt;margin-top:6.3pt;width:0;height:1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" strokecolor="windowText" strokeweight="1.5pt">
                <v:stroke endarrow="open"/>
              </v:shape>
            </w:pict>
          </mc:Fallback>
        </mc:AlternateContent>
      </w:r>
      <w:r w:rsidR="001743BB" w:rsidRPr="00EE5887">
        <w:rPr>
          <w:rFonts w:ascii="Cambria" w:hAnsi="Cambria"/>
          <w:noProof/>
        </w:rPr>
        <w:drawing>
          <wp:anchor distT="0" distB="0" distL="114300" distR="114300" simplePos="0" relativeHeight="251658240" behindDoc="0" locked="0" layoutInCell="1" allowOverlap="1" wp14:anchorId="7C5AE3FD" wp14:editId="521548C6">
            <wp:simplePos x="0" y="0"/>
            <wp:positionH relativeFrom="margin">
              <wp:align>center</wp:align>
            </wp:positionH>
            <wp:positionV relativeFrom="paragraph">
              <wp:posOffset>314325</wp:posOffset>
            </wp:positionV>
            <wp:extent cx="6536390" cy="31718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36390" cy="3171825"/>
                    </a:xfrm>
                    <a:prstGeom prst="rect">
                      <a:avLst/>
                    </a:prstGeom>
                  </pic:spPr>
                </pic:pic>
              </a:graphicData>
            </a:graphic>
            <wp14:sizeRelH relativeFrom="page">
              <wp14:pctWidth>0</wp14:pctWidth>
            </wp14:sizeRelH>
            <wp14:sizeRelV relativeFrom="page">
              <wp14:pctHeight>0</wp14:pctHeight>
            </wp14:sizeRelV>
          </wp:anchor>
        </w:drawing>
      </w:r>
    </w:p>
    <w:sectPr w:rsidR="0019481A" w:rsidRPr="00EE588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3E34B" w14:textId="77777777" w:rsidR="001A526D" w:rsidRDefault="001A526D" w:rsidP="001A526D">
      <w:pPr>
        <w:spacing w:after="0" w:line="240" w:lineRule="auto"/>
      </w:pPr>
      <w:r>
        <w:separator/>
      </w:r>
    </w:p>
  </w:endnote>
  <w:endnote w:type="continuationSeparator" w:id="0">
    <w:p w14:paraId="679709B8" w14:textId="77777777" w:rsidR="001A526D" w:rsidRDefault="001A526D" w:rsidP="001A5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97EC" w14:textId="03DA7091" w:rsidR="001A526D" w:rsidRDefault="00412474" w:rsidP="00412474">
    <w:pPr>
      <w:pStyle w:val="Footer"/>
      <w:tabs>
        <w:tab w:val="clear" w:pos="4680"/>
      </w:tabs>
      <w:ind w:firstLine="720"/>
    </w:pPr>
    <w:r>
      <w:tab/>
    </w:r>
    <w:r>
      <w:rPr>
        <w:noProof/>
      </w:rPr>
      <w:drawing>
        <wp:anchor distT="0" distB="0" distL="114300" distR="114300" simplePos="0" relativeHeight="251658240" behindDoc="1" locked="0" layoutInCell="1" allowOverlap="1" wp14:anchorId="496404D3" wp14:editId="4499F648">
          <wp:simplePos x="0" y="0"/>
          <wp:positionH relativeFrom="column">
            <wp:posOffset>4921250</wp:posOffset>
          </wp:positionH>
          <wp:positionV relativeFrom="paragraph">
            <wp:posOffset>-210185</wp:posOffset>
          </wp:positionV>
          <wp:extent cx="1022350" cy="383540"/>
          <wp:effectExtent l="0" t="0" r="0" b="0"/>
          <wp:wrapNone/>
          <wp:docPr id="442605676" name="Picture 3" descr="A black background with a red line and a black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05676" name="Picture 3" descr="A black background with a red line and a black let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2350" cy="38354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003D1" w14:textId="77777777" w:rsidR="001A526D" w:rsidRDefault="001A526D" w:rsidP="001A526D">
      <w:pPr>
        <w:spacing w:after="0" w:line="240" w:lineRule="auto"/>
      </w:pPr>
      <w:r>
        <w:separator/>
      </w:r>
    </w:p>
  </w:footnote>
  <w:footnote w:type="continuationSeparator" w:id="0">
    <w:p w14:paraId="1F1EEFFA" w14:textId="77777777" w:rsidR="001A526D" w:rsidRDefault="001A526D" w:rsidP="001A52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6278"/>
    <w:multiLevelType w:val="hybridMultilevel"/>
    <w:tmpl w:val="E132ED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384092"/>
    <w:multiLevelType w:val="hybridMultilevel"/>
    <w:tmpl w:val="26222F1E"/>
    <w:lvl w:ilvl="0" w:tplc="82E651A6">
      <w:start w:val="1"/>
      <w:numFmt w:val="decimal"/>
      <w:lvlText w:val="%1."/>
      <w:lvlJc w:val="left"/>
      <w:pPr>
        <w:ind w:left="1080" w:hanging="720"/>
      </w:pPr>
      <w:rPr>
        <w:rFonts w:hint="default"/>
        <w:b w:val="0"/>
        <w:sz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A13D9"/>
    <w:multiLevelType w:val="hybridMultilevel"/>
    <w:tmpl w:val="661227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B425EFA"/>
    <w:multiLevelType w:val="multilevel"/>
    <w:tmpl w:val="F0BE4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FC19B7"/>
    <w:multiLevelType w:val="hybridMultilevel"/>
    <w:tmpl w:val="4BF6A8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D35650B"/>
    <w:multiLevelType w:val="hybridMultilevel"/>
    <w:tmpl w:val="3E407F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0110204"/>
    <w:multiLevelType w:val="multilevel"/>
    <w:tmpl w:val="1AF44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047FA6"/>
    <w:multiLevelType w:val="hybridMultilevel"/>
    <w:tmpl w:val="CF78D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F3E46DC"/>
    <w:multiLevelType w:val="hybridMultilevel"/>
    <w:tmpl w:val="44D871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4A459EF"/>
    <w:multiLevelType w:val="hybridMultilevel"/>
    <w:tmpl w:val="F9CA85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74672A0"/>
    <w:multiLevelType w:val="hybridMultilevel"/>
    <w:tmpl w:val="7E4241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0BE2A08"/>
    <w:multiLevelType w:val="hybridMultilevel"/>
    <w:tmpl w:val="6B066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9F540E"/>
    <w:multiLevelType w:val="hybridMultilevel"/>
    <w:tmpl w:val="BE181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334642"/>
    <w:multiLevelType w:val="hybridMultilevel"/>
    <w:tmpl w:val="CEBC9596"/>
    <w:lvl w:ilvl="0" w:tplc="82E651A6">
      <w:start w:val="1"/>
      <w:numFmt w:val="decimal"/>
      <w:lvlText w:val="%1."/>
      <w:lvlJc w:val="left"/>
      <w:pPr>
        <w:ind w:left="1080" w:hanging="720"/>
      </w:pPr>
      <w:rPr>
        <w:rFonts w:hint="default"/>
        <w:b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1C67BD"/>
    <w:multiLevelType w:val="hybridMultilevel"/>
    <w:tmpl w:val="2D8824D2"/>
    <w:lvl w:ilvl="0" w:tplc="0409000F">
      <w:start w:val="1"/>
      <w:numFmt w:val="decimal"/>
      <w:lvlText w:val="%1."/>
      <w:lvlJc w:val="left"/>
      <w:pPr>
        <w:ind w:left="1843" w:hanging="360"/>
      </w:pPr>
    </w:lvl>
    <w:lvl w:ilvl="1" w:tplc="04090019" w:tentative="1">
      <w:start w:val="1"/>
      <w:numFmt w:val="lowerLetter"/>
      <w:lvlText w:val="%2."/>
      <w:lvlJc w:val="left"/>
      <w:pPr>
        <w:ind w:left="2563" w:hanging="360"/>
      </w:pPr>
    </w:lvl>
    <w:lvl w:ilvl="2" w:tplc="0409001B" w:tentative="1">
      <w:start w:val="1"/>
      <w:numFmt w:val="lowerRoman"/>
      <w:lvlText w:val="%3."/>
      <w:lvlJc w:val="right"/>
      <w:pPr>
        <w:ind w:left="3283" w:hanging="180"/>
      </w:pPr>
    </w:lvl>
    <w:lvl w:ilvl="3" w:tplc="0409000F" w:tentative="1">
      <w:start w:val="1"/>
      <w:numFmt w:val="decimal"/>
      <w:lvlText w:val="%4."/>
      <w:lvlJc w:val="left"/>
      <w:pPr>
        <w:ind w:left="4003" w:hanging="360"/>
      </w:pPr>
    </w:lvl>
    <w:lvl w:ilvl="4" w:tplc="04090019" w:tentative="1">
      <w:start w:val="1"/>
      <w:numFmt w:val="lowerLetter"/>
      <w:lvlText w:val="%5."/>
      <w:lvlJc w:val="left"/>
      <w:pPr>
        <w:ind w:left="4723" w:hanging="360"/>
      </w:pPr>
    </w:lvl>
    <w:lvl w:ilvl="5" w:tplc="0409001B" w:tentative="1">
      <w:start w:val="1"/>
      <w:numFmt w:val="lowerRoman"/>
      <w:lvlText w:val="%6."/>
      <w:lvlJc w:val="right"/>
      <w:pPr>
        <w:ind w:left="5443" w:hanging="180"/>
      </w:pPr>
    </w:lvl>
    <w:lvl w:ilvl="6" w:tplc="0409000F" w:tentative="1">
      <w:start w:val="1"/>
      <w:numFmt w:val="decimal"/>
      <w:lvlText w:val="%7."/>
      <w:lvlJc w:val="left"/>
      <w:pPr>
        <w:ind w:left="6163" w:hanging="360"/>
      </w:pPr>
    </w:lvl>
    <w:lvl w:ilvl="7" w:tplc="04090019" w:tentative="1">
      <w:start w:val="1"/>
      <w:numFmt w:val="lowerLetter"/>
      <w:lvlText w:val="%8."/>
      <w:lvlJc w:val="left"/>
      <w:pPr>
        <w:ind w:left="6883" w:hanging="360"/>
      </w:pPr>
    </w:lvl>
    <w:lvl w:ilvl="8" w:tplc="0409001B" w:tentative="1">
      <w:start w:val="1"/>
      <w:numFmt w:val="lowerRoman"/>
      <w:lvlText w:val="%9."/>
      <w:lvlJc w:val="right"/>
      <w:pPr>
        <w:ind w:left="7603" w:hanging="180"/>
      </w:pPr>
    </w:lvl>
  </w:abstractNum>
  <w:abstractNum w:abstractNumId="15" w15:restartNumberingAfterBreak="0">
    <w:nsid w:val="74D031CC"/>
    <w:multiLevelType w:val="hybridMultilevel"/>
    <w:tmpl w:val="2548BA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898397574">
    <w:abstractNumId w:val="1"/>
  </w:num>
  <w:num w:numId="2" w16cid:durableId="1227842380">
    <w:abstractNumId w:val="13"/>
  </w:num>
  <w:num w:numId="3" w16cid:durableId="326639254">
    <w:abstractNumId w:val="2"/>
  </w:num>
  <w:num w:numId="4" w16cid:durableId="1056204041">
    <w:abstractNumId w:val="9"/>
  </w:num>
  <w:num w:numId="5" w16cid:durableId="679813359">
    <w:abstractNumId w:val="4"/>
  </w:num>
  <w:num w:numId="6" w16cid:durableId="446391510">
    <w:abstractNumId w:val="8"/>
  </w:num>
  <w:num w:numId="7" w16cid:durableId="1929655295">
    <w:abstractNumId w:val="14"/>
  </w:num>
  <w:num w:numId="8" w16cid:durableId="1198544883">
    <w:abstractNumId w:val="5"/>
  </w:num>
  <w:num w:numId="9" w16cid:durableId="1432045096">
    <w:abstractNumId w:val="15"/>
  </w:num>
  <w:num w:numId="10" w16cid:durableId="2140759183">
    <w:abstractNumId w:val="10"/>
  </w:num>
  <w:num w:numId="11" w16cid:durableId="1497498622">
    <w:abstractNumId w:val="3"/>
  </w:num>
  <w:num w:numId="12" w16cid:durableId="1870144478">
    <w:abstractNumId w:val="6"/>
  </w:num>
  <w:num w:numId="13" w16cid:durableId="2134714062">
    <w:abstractNumId w:val="7"/>
  </w:num>
  <w:num w:numId="14" w16cid:durableId="1148790389">
    <w:abstractNumId w:val="11"/>
  </w:num>
  <w:num w:numId="15" w16cid:durableId="198517707">
    <w:abstractNumId w:val="12"/>
  </w:num>
  <w:num w:numId="16" w16cid:durableId="527720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D73"/>
    <w:rsid w:val="000045C1"/>
    <w:rsid w:val="000075FA"/>
    <w:rsid w:val="000111F2"/>
    <w:rsid w:val="00015007"/>
    <w:rsid w:val="000206D0"/>
    <w:rsid w:val="00022FD1"/>
    <w:rsid w:val="00025A83"/>
    <w:rsid w:val="00043D96"/>
    <w:rsid w:val="000E4305"/>
    <w:rsid w:val="00126051"/>
    <w:rsid w:val="001743BB"/>
    <w:rsid w:val="00183E01"/>
    <w:rsid w:val="0019481A"/>
    <w:rsid w:val="001A526D"/>
    <w:rsid w:val="001C701D"/>
    <w:rsid w:val="001D5F9F"/>
    <w:rsid w:val="002048EC"/>
    <w:rsid w:val="002B5CA4"/>
    <w:rsid w:val="002E0D7D"/>
    <w:rsid w:val="00315B73"/>
    <w:rsid w:val="003A4D4F"/>
    <w:rsid w:val="003B24EB"/>
    <w:rsid w:val="003C4FD2"/>
    <w:rsid w:val="003C6B7D"/>
    <w:rsid w:val="00412474"/>
    <w:rsid w:val="00465140"/>
    <w:rsid w:val="005120D7"/>
    <w:rsid w:val="00527C28"/>
    <w:rsid w:val="00565779"/>
    <w:rsid w:val="005C3B23"/>
    <w:rsid w:val="005D5323"/>
    <w:rsid w:val="005E1A0C"/>
    <w:rsid w:val="00623898"/>
    <w:rsid w:val="00686BFF"/>
    <w:rsid w:val="006C1DEA"/>
    <w:rsid w:val="006E6FB0"/>
    <w:rsid w:val="00700D87"/>
    <w:rsid w:val="00706976"/>
    <w:rsid w:val="0072389A"/>
    <w:rsid w:val="00740B69"/>
    <w:rsid w:val="0074538F"/>
    <w:rsid w:val="00757EA9"/>
    <w:rsid w:val="007956A8"/>
    <w:rsid w:val="00903B1A"/>
    <w:rsid w:val="0093084C"/>
    <w:rsid w:val="00935E67"/>
    <w:rsid w:val="00992D0E"/>
    <w:rsid w:val="009A51C9"/>
    <w:rsid w:val="00A25AB5"/>
    <w:rsid w:val="00A33CC3"/>
    <w:rsid w:val="00B01D73"/>
    <w:rsid w:val="00B565BF"/>
    <w:rsid w:val="00C46ECF"/>
    <w:rsid w:val="00C67EA7"/>
    <w:rsid w:val="00C94D3C"/>
    <w:rsid w:val="00D44DC0"/>
    <w:rsid w:val="00D67926"/>
    <w:rsid w:val="00D711C6"/>
    <w:rsid w:val="00D72B01"/>
    <w:rsid w:val="00D940C9"/>
    <w:rsid w:val="00DB0D51"/>
    <w:rsid w:val="00DE392D"/>
    <w:rsid w:val="00DE510C"/>
    <w:rsid w:val="00DF1138"/>
    <w:rsid w:val="00DF41EE"/>
    <w:rsid w:val="00E7674E"/>
    <w:rsid w:val="00EB7DB5"/>
    <w:rsid w:val="00EE5887"/>
    <w:rsid w:val="00F26FF2"/>
    <w:rsid w:val="00FA0E62"/>
    <w:rsid w:val="00FF3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AC8DA1"/>
  <w15:docId w15:val="{BB2E1F1D-68F2-4E7F-9290-447F9EBCF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D7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D73"/>
    <w:pPr>
      <w:ind w:left="720"/>
      <w:contextualSpacing/>
    </w:pPr>
  </w:style>
  <w:style w:type="paragraph" w:styleId="NormalWeb">
    <w:name w:val="Normal (Web)"/>
    <w:basedOn w:val="Normal"/>
    <w:uiPriority w:val="99"/>
    <w:semiHidden/>
    <w:unhideWhenUsed/>
    <w:rsid w:val="00022FD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2FD1"/>
    <w:rPr>
      <w:color w:val="0000FF"/>
      <w:u w:val="single"/>
    </w:rPr>
  </w:style>
  <w:style w:type="paragraph" w:styleId="BalloonText">
    <w:name w:val="Balloon Text"/>
    <w:basedOn w:val="Normal"/>
    <w:link w:val="BalloonTextChar"/>
    <w:uiPriority w:val="99"/>
    <w:semiHidden/>
    <w:unhideWhenUsed/>
    <w:rsid w:val="001948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81A"/>
    <w:rPr>
      <w:rFonts w:ascii="Tahoma" w:hAnsi="Tahoma" w:cs="Tahoma"/>
      <w:sz w:val="16"/>
      <w:szCs w:val="16"/>
    </w:rPr>
  </w:style>
  <w:style w:type="character" w:customStyle="1" w:styleId="UnresolvedMention1">
    <w:name w:val="Unresolved Mention1"/>
    <w:basedOn w:val="DefaultParagraphFont"/>
    <w:uiPriority w:val="99"/>
    <w:semiHidden/>
    <w:unhideWhenUsed/>
    <w:rsid w:val="001C701D"/>
    <w:rPr>
      <w:color w:val="605E5C"/>
      <w:shd w:val="clear" w:color="auto" w:fill="E1DFDD"/>
    </w:rPr>
  </w:style>
  <w:style w:type="paragraph" w:styleId="Header">
    <w:name w:val="header"/>
    <w:basedOn w:val="Normal"/>
    <w:link w:val="HeaderChar"/>
    <w:uiPriority w:val="99"/>
    <w:unhideWhenUsed/>
    <w:rsid w:val="001A5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26D"/>
  </w:style>
  <w:style w:type="paragraph" w:styleId="Footer">
    <w:name w:val="footer"/>
    <w:basedOn w:val="Normal"/>
    <w:link w:val="FooterChar"/>
    <w:uiPriority w:val="99"/>
    <w:unhideWhenUsed/>
    <w:rsid w:val="001A5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162658">
      <w:bodyDiv w:val="1"/>
      <w:marLeft w:val="0"/>
      <w:marRight w:val="0"/>
      <w:marTop w:val="0"/>
      <w:marBottom w:val="0"/>
      <w:divBdr>
        <w:top w:val="none" w:sz="0" w:space="0" w:color="auto"/>
        <w:left w:val="none" w:sz="0" w:space="0" w:color="auto"/>
        <w:bottom w:val="none" w:sz="0" w:space="0" w:color="auto"/>
        <w:right w:val="none" w:sz="0" w:space="0" w:color="auto"/>
      </w:divBdr>
    </w:div>
    <w:div w:id="1250312866">
      <w:bodyDiv w:val="1"/>
      <w:marLeft w:val="0"/>
      <w:marRight w:val="0"/>
      <w:marTop w:val="0"/>
      <w:marBottom w:val="0"/>
      <w:divBdr>
        <w:top w:val="none" w:sz="0" w:space="0" w:color="auto"/>
        <w:left w:val="none" w:sz="0" w:space="0" w:color="auto"/>
        <w:bottom w:val="none" w:sz="0" w:space="0" w:color="auto"/>
        <w:right w:val="none" w:sz="0" w:space="0" w:color="auto"/>
      </w:divBdr>
    </w:div>
    <w:div w:id="190070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aid.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https://studentaid.gov/mpn/parentplus/landin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RC</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Rayna Kocinski</dc:creator>
  <cp:lastModifiedBy>Kara Miller</cp:lastModifiedBy>
  <cp:revision>11</cp:revision>
  <cp:lastPrinted>2023-05-30T14:30:00Z</cp:lastPrinted>
  <dcterms:created xsi:type="dcterms:W3CDTF">2023-06-06T12:11:00Z</dcterms:created>
  <dcterms:modified xsi:type="dcterms:W3CDTF">2024-05-14T17:11:00Z</dcterms:modified>
</cp:coreProperties>
</file>